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Look w:val="01E0" w:firstRow="1" w:lastRow="1" w:firstColumn="1" w:lastColumn="1" w:noHBand="0" w:noVBand="0"/>
      </w:tblPr>
      <w:tblGrid>
        <w:gridCol w:w="2137"/>
        <w:gridCol w:w="2278"/>
        <w:gridCol w:w="5271"/>
      </w:tblGrid>
      <w:tr w:rsidR="00660DD1" w:rsidRPr="00CB1731" w:rsidTr="000226F2">
        <w:trPr>
          <w:trHeight w:val="1412"/>
        </w:trPr>
        <w:tc>
          <w:tcPr>
            <w:tcW w:w="5000" w:type="pct"/>
            <w:gridSpan w:val="3"/>
            <w:vAlign w:val="center"/>
          </w:tcPr>
          <w:p w:rsidR="00660DD1" w:rsidRPr="00FB53E9" w:rsidRDefault="00660DD1" w:rsidP="00CD7B8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man Old Style" w:hAnsi="Bookman Old Style"/>
                <w:b/>
                <w:sz w:val="17"/>
              </w:rPr>
            </w:pPr>
            <w:r>
              <w:rPr>
                <w:rFonts w:ascii="Bookman Old Style" w:hAnsi="Bookman Old Style"/>
                <w:b/>
                <w:noProof/>
                <w:sz w:val="17"/>
                <w:lang w:bidi="ar-SA"/>
              </w:rPr>
              <w:drawing>
                <wp:inline distT="0" distB="0" distL="0" distR="0">
                  <wp:extent cx="504825" cy="542925"/>
                  <wp:effectExtent l="19050" t="0" r="9525" b="0"/>
                  <wp:docPr id="7" name="Immagine 7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DD1" w:rsidRPr="00F50110" w:rsidRDefault="00660DD1" w:rsidP="00CD7B8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man Old Style" w:hAnsi="Bookman Old Style"/>
                <w:sz w:val="24"/>
              </w:rPr>
            </w:pPr>
            <w:r w:rsidRPr="00F50110">
              <w:rPr>
                <w:rFonts w:ascii="Bookman Old Style" w:hAnsi="Bookman Old Style"/>
                <w:sz w:val="24"/>
              </w:rPr>
              <w:t>Ministero dell’Istruzione, dell’Università e della Ricerca</w:t>
            </w:r>
          </w:p>
          <w:p w:rsidR="00660DD1" w:rsidRDefault="00660DD1" w:rsidP="00CD7B88">
            <w:pPr>
              <w:pStyle w:val="Titolo1"/>
              <w:keepNext w:val="0"/>
              <w:widowControl w:val="0"/>
              <w:jc w:val="center"/>
              <w:rPr>
                <w:rFonts w:ascii="Bookman Old Style" w:eastAsia="Batang" w:hAnsi="Bookman Old Style"/>
                <w:b/>
                <w:bCs/>
                <w:noProof/>
                <w:szCs w:val="28"/>
              </w:rPr>
            </w:pPr>
            <w:r w:rsidRPr="00F50110">
              <w:rPr>
                <w:rFonts w:ascii="Bookman Old Style" w:hAnsi="Bookman Old Style"/>
                <w:sz w:val="24"/>
                <w:szCs w:val="24"/>
              </w:rPr>
              <w:t>Ufficio Scolastico Regionale per la Sicilia</w:t>
            </w:r>
          </w:p>
        </w:tc>
      </w:tr>
      <w:tr w:rsidR="005C0B03" w:rsidTr="00440558">
        <w:trPr>
          <w:trHeight w:val="849"/>
        </w:trPr>
        <w:tc>
          <w:tcPr>
            <w:tcW w:w="1103" w:type="pct"/>
            <w:vMerge w:val="restart"/>
            <w:vAlign w:val="center"/>
          </w:tcPr>
          <w:p w:rsidR="005C0B03" w:rsidRPr="00C235AB" w:rsidRDefault="00783F8F" w:rsidP="00783F8F">
            <w:pPr>
              <w:ind w:left="-108"/>
              <w:jc w:val="center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ge">
                    <wp:posOffset>-2540</wp:posOffset>
                  </wp:positionV>
                  <wp:extent cx="1295400" cy="1266825"/>
                  <wp:effectExtent l="0" t="0" r="0" b="9525"/>
                  <wp:wrapNone/>
                  <wp:docPr id="1" name="Immagine 1" descr="logo_carta_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arta_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7" w:type="pct"/>
            <w:gridSpan w:val="2"/>
            <w:vAlign w:val="center"/>
          </w:tcPr>
          <w:p w:rsidR="005C0B03" w:rsidRPr="000226F2" w:rsidRDefault="005C0B03" w:rsidP="005C0B03">
            <w:pPr>
              <w:pStyle w:val="Titolo1"/>
              <w:keepNext w:val="0"/>
              <w:widowControl w:val="0"/>
              <w:jc w:val="center"/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0226F2">
              <w:rPr>
                <w:rFonts w:ascii="Bookman Old Style" w:eastAsia="Batang" w:hAnsi="Bookman Old Style"/>
                <w:b/>
                <w:sz w:val="24"/>
                <w:szCs w:val="24"/>
              </w:rPr>
              <w:t>ISTITUTO COMPRENSIVO STATALE</w:t>
            </w:r>
            <w:r w:rsidR="009B426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N. 2</w:t>
            </w:r>
          </w:p>
          <w:p w:rsidR="005C0B03" w:rsidRDefault="005C0B03" w:rsidP="005C0B03">
            <w:pPr>
              <w:jc w:val="center"/>
              <w:rPr>
                <w:rFonts w:ascii="Bookman Old Style" w:eastAsia="Batang" w:hAnsi="Bookman Old Style"/>
              </w:rPr>
            </w:pPr>
            <w:r w:rsidRPr="000226F2">
              <w:rPr>
                <w:rFonts w:ascii="Bookman Old Style" w:eastAsia="Batang" w:hAnsi="Bookman Old Style"/>
                <w:b/>
              </w:rPr>
              <w:t>“Giovanni Paolo II”</w:t>
            </w:r>
          </w:p>
          <w:p w:rsidR="005C0B03" w:rsidRPr="00F50110" w:rsidRDefault="005C0B03" w:rsidP="00F50110">
            <w:pPr>
              <w:ind w:left="-10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110">
              <w:rPr>
                <w:rFonts w:ascii="Bookman Old Style" w:eastAsia="Batang" w:hAnsi="Bookman Old Style"/>
                <w:sz w:val="20"/>
                <w:szCs w:val="20"/>
              </w:rPr>
              <w:t>Scuola dell</w:t>
            </w:r>
            <w:r w:rsidR="00F50110" w:rsidRPr="00F50110">
              <w:rPr>
                <w:rFonts w:ascii="Bookman Old Style" w:eastAsia="Batang" w:hAnsi="Bookman Old Style"/>
                <w:sz w:val="20"/>
                <w:szCs w:val="20"/>
              </w:rPr>
              <w:t>’Infanzia, P</w:t>
            </w:r>
            <w:r w:rsidRPr="00F50110">
              <w:rPr>
                <w:rFonts w:ascii="Bookman Old Style" w:eastAsia="Batang" w:hAnsi="Bookman Old Style"/>
                <w:sz w:val="20"/>
                <w:szCs w:val="20"/>
              </w:rPr>
              <w:t xml:space="preserve">rimaria e </w:t>
            </w:r>
            <w:r w:rsidR="00F50110" w:rsidRPr="00F50110">
              <w:rPr>
                <w:rFonts w:ascii="Bookman Old Style" w:eastAsia="Batang" w:hAnsi="Bookman Old Style"/>
                <w:sz w:val="20"/>
                <w:szCs w:val="20"/>
              </w:rPr>
              <w:t>S</w:t>
            </w:r>
            <w:r w:rsidRPr="00F50110">
              <w:rPr>
                <w:rFonts w:ascii="Bookman Old Style" w:eastAsia="Batang" w:hAnsi="Bookman Old Style"/>
                <w:sz w:val="20"/>
                <w:szCs w:val="20"/>
              </w:rPr>
              <w:t>econdaria di primo grado</w:t>
            </w:r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ind w:left="-108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2721" w:type="pct"/>
            <w:vAlign w:val="center"/>
          </w:tcPr>
          <w:p w:rsidR="005C0B03" w:rsidRPr="0028269D" w:rsidRDefault="005C0B03" w:rsidP="00126697">
            <w:pPr>
              <w:ind w:left="-109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 xml:space="preserve">Via Torrente Forno, </w:t>
            </w:r>
            <w:r w:rsidR="00126697">
              <w:rPr>
                <w:rFonts w:ascii="Bookman Old Style" w:hAnsi="Bookman Old Style"/>
                <w:b/>
                <w:sz w:val="18"/>
                <w:szCs w:val="18"/>
              </w:rPr>
              <w:t>58</w:t>
            </w: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 xml:space="preserve"> — 98071 Capo d’Orlando (ME)</w:t>
            </w:r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Telefono</w:t>
            </w:r>
          </w:p>
        </w:tc>
        <w:tc>
          <w:tcPr>
            <w:tcW w:w="2721" w:type="pct"/>
            <w:vAlign w:val="center"/>
          </w:tcPr>
          <w:p w:rsidR="005C0B03" w:rsidRPr="0028269D" w:rsidRDefault="005C0B03" w:rsidP="00976AC7">
            <w:pPr>
              <w:ind w:left="-109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>0941902010</w:t>
            </w:r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2721" w:type="pct"/>
            <w:vAlign w:val="center"/>
          </w:tcPr>
          <w:p w:rsidR="005C0B03" w:rsidRPr="0028269D" w:rsidRDefault="005C0B03" w:rsidP="00976AC7">
            <w:pPr>
              <w:ind w:left="-109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>0941918239</w:t>
            </w:r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2721" w:type="pct"/>
            <w:vAlign w:val="center"/>
          </w:tcPr>
          <w:p w:rsidR="005C0B03" w:rsidRPr="0028269D" w:rsidRDefault="0074132F" w:rsidP="00976AC7">
            <w:pPr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  <w:t>95008810830</w:t>
            </w:r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Codice Meccanografico</w:t>
            </w:r>
          </w:p>
        </w:tc>
        <w:tc>
          <w:tcPr>
            <w:tcW w:w="2721" w:type="pct"/>
            <w:vAlign w:val="center"/>
          </w:tcPr>
          <w:p w:rsidR="005C0B03" w:rsidRPr="0028269D" w:rsidRDefault="005C0B03" w:rsidP="00976AC7">
            <w:pPr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r w:rsidRPr="0028269D">
              <w:rPr>
                <w:rFonts w:ascii="Bookman Old Style" w:hAnsi="Bookman Old Style"/>
                <w:b/>
                <w:sz w:val="18"/>
                <w:szCs w:val="18"/>
              </w:rPr>
              <w:t>MEIC83000X</w:t>
            </w:r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Sito Internet</w:t>
            </w:r>
          </w:p>
        </w:tc>
        <w:tc>
          <w:tcPr>
            <w:tcW w:w="2721" w:type="pct"/>
            <w:vAlign w:val="center"/>
          </w:tcPr>
          <w:p w:rsidR="005C0B03" w:rsidRPr="0028269D" w:rsidRDefault="00E70F58" w:rsidP="00976AC7">
            <w:pPr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hyperlink r:id="rId11" w:history="1">
              <w:r w:rsidR="00394196" w:rsidRPr="00503C72">
                <w:rPr>
                  <w:rStyle w:val="Collegamentoipertestuale"/>
                  <w:rFonts w:ascii="Bookman Old Style" w:hAnsi="Bookman Old Style"/>
                  <w:b/>
                  <w:sz w:val="18"/>
                  <w:szCs w:val="18"/>
                </w:rPr>
                <w:t>www.icgiovannipaolosecondo.gov.it</w:t>
              </w:r>
            </w:hyperlink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Indirizzo e-mail</w:t>
            </w:r>
          </w:p>
        </w:tc>
        <w:tc>
          <w:tcPr>
            <w:tcW w:w="2721" w:type="pct"/>
            <w:vAlign w:val="center"/>
          </w:tcPr>
          <w:p w:rsidR="005C0B03" w:rsidRPr="0028269D" w:rsidRDefault="00E70F58" w:rsidP="00976AC7">
            <w:pPr>
              <w:ind w:left="-109"/>
              <w:rPr>
                <w:rFonts w:ascii="Bookman Old Style" w:eastAsia="Batang" w:hAnsi="Bookman Old Style"/>
                <w:b/>
                <w:bCs/>
                <w:sz w:val="18"/>
                <w:szCs w:val="18"/>
              </w:rPr>
            </w:pPr>
            <w:hyperlink r:id="rId12" w:history="1">
              <w:r w:rsidR="005C0B03" w:rsidRPr="0028269D">
                <w:rPr>
                  <w:rStyle w:val="Collegamentoipertestuale"/>
                  <w:rFonts w:ascii="Bookman Old Style" w:eastAsia="Batang" w:hAnsi="Bookman Old Style"/>
                  <w:b/>
                  <w:bCs/>
                  <w:sz w:val="18"/>
                  <w:szCs w:val="18"/>
                </w:rPr>
                <w:t>meic83000x@istruzione.it</w:t>
              </w:r>
            </w:hyperlink>
          </w:p>
        </w:tc>
      </w:tr>
      <w:tr w:rsidR="005C0B03" w:rsidTr="009B7419">
        <w:tc>
          <w:tcPr>
            <w:tcW w:w="1103" w:type="pct"/>
            <w:vMerge/>
            <w:vAlign w:val="center"/>
          </w:tcPr>
          <w:p w:rsidR="005C0B03" w:rsidRPr="00C235AB" w:rsidRDefault="005C0B03" w:rsidP="00CD7B88">
            <w:pPr>
              <w:jc w:val="right"/>
              <w:rPr>
                <w:rFonts w:ascii="Bookman Old Style" w:eastAsia="Batang" w:hAnsi="Bookman Old Style"/>
                <w:bCs/>
                <w:sz w:val="16"/>
                <w:szCs w:val="16"/>
              </w:rPr>
            </w:pPr>
          </w:p>
        </w:tc>
        <w:tc>
          <w:tcPr>
            <w:tcW w:w="1176" w:type="pct"/>
            <w:vAlign w:val="center"/>
          </w:tcPr>
          <w:p w:rsidR="005C0B03" w:rsidRPr="000226F2" w:rsidRDefault="005C0B03" w:rsidP="00976AC7">
            <w:pPr>
              <w:jc w:val="right"/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</w:pPr>
            <w:r w:rsidRPr="000226F2">
              <w:rPr>
                <w:rFonts w:ascii="Bookman Old Style" w:eastAsia="Batang" w:hAnsi="Bookman Old Style"/>
                <w:b/>
                <w:bCs/>
                <w:sz w:val="16"/>
                <w:szCs w:val="16"/>
              </w:rPr>
              <w:t>Posta Certificata</w:t>
            </w:r>
          </w:p>
        </w:tc>
        <w:tc>
          <w:tcPr>
            <w:tcW w:w="2721" w:type="pct"/>
            <w:vAlign w:val="center"/>
          </w:tcPr>
          <w:p w:rsidR="005C0B03" w:rsidRPr="0028269D" w:rsidRDefault="00E70F58" w:rsidP="00976AC7">
            <w:pPr>
              <w:ind w:left="-109"/>
              <w:rPr>
                <w:rFonts w:ascii="Bookman Old Style" w:eastAsia="Batang" w:hAnsi="Bookman Old Style"/>
                <w:b/>
                <w:bCs/>
                <w:color w:val="0000FF" w:themeColor="hyperlink"/>
                <w:sz w:val="18"/>
                <w:szCs w:val="18"/>
                <w:u w:val="single"/>
              </w:rPr>
            </w:pPr>
            <w:hyperlink r:id="rId13" w:history="1">
              <w:r w:rsidR="005C0B03" w:rsidRPr="0028269D">
                <w:rPr>
                  <w:rStyle w:val="Collegamentoipertestuale"/>
                  <w:rFonts w:ascii="Bookman Old Style" w:eastAsia="Batang" w:hAnsi="Bookman Old Style"/>
                  <w:b/>
                  <w:bCs/>
                  <w:sz w:val="18"/>
                  <w:szCs w:val="18"/>
                </w:rPr>
                <w:t>meic83000x@pec.istruzione.it</w:t>
              </w:r>
            </w:hyperlink>
          </w:p>
        </w:tc>
      </w:tr>
    </w:tbl>
    <w:tbl>
      <w:tblPr>
        <w:tblStyle w:val="PlainTable4"/>
        <w:tblW w:w="5001" w:type="pct"/>
        <w:tblBorders>
          <w:bottom w:val="dashDotStroked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6"/>
      </w:tblGrid>
      <w:tr w:rsidR="009B7419" w:rsidTr="009B7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B7419" w:rsidRPr="000B5A0F" w:rsidRDefault="009B7419" w:rsidP="00CD7B88">
            <w:pPr>
              <w:rPr>
                <w:sz w:val="12"/>
                <w:szCs w:val="12"/>
              </w:rPr>
            </w:pPr>
          </w:p>
        </w:tc>
      </w:tr>
    </w:tbl>
    <w:p w:rsidR="00742E38" w:rsidRDefault="00742E38" w:rsidP="00E659E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ALL.1</w:t>
      </w:r>
    </w:p>
    <w:p w:rsidR="00394196" w:rsidRDefault="00F41179" w:rsidP="00E659E7">
      <w:pPr>
        <w:rPr>
          <w:rFonts w:ascii="Times New Roman" w:hAnsi="Times New Roman" w:cs="Times New Roman"/>
          <w:b/>
        </w:rPr>
      </w:pPr>
      <w:r w:rsidRPr="00DC6C2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="00394196" w:rsidRPr="008A4058">
        <w:rPr>
          <w:rFonts w:ascii="Times New Roman" w:hAnsi="Times New Roman" w:cs="Times New Roman"/>
          <w:b/>
        </w:rPr>
        <w:t>CRITERI PER LA VALORIZZAZIONE DEL MERITO DEI DOCENTI</w:t>
      </w:r>
    </w:p>
    <w:p w:rsidR="00363F0C" w:rsidRPr="00E659E7" w:rsidRDefault="00363F0C" w:rsidP="00363F0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Times New Roman" w:hAnsi="Times New Roman" w:cs="Times New Roman"/>
          <w:b/>
        </w:rPr>
        <w:t>Stabiliti dal comitato di valutazione</w:t>
      </w:r>
    </w:p>
    <w:p w:rsidR="00394196" w:rsidRPr="008A4058" w:rsidRDefault="00394196" w:rsidP="00394196">
      <w:pPr>
        <w:tabs>
          <w:tab w:val="left" w:pos="6045"/>
        </w:tabs>
        <w:jc w:val="center"/>
        <w:rPr>
          <w:rFonts w:ascii="Times New Roman" w:hAnsi="Times New Roman" w:cs="Times New Roman"/>
          <w:b/>
        </w:rPr>
      </w:pPr>
    </w:p>
    <w:p w:rsidR="004D49D6" w:rsidRPr="008A4058" w:rsidRDefault="00394196" w:rsidP="00E659E7">
      <w:pPr>
        <w:jc w:val="center"/>
        <w:rPr>
          <w:rFonts w:ascii="Times New Roman" w:hAnsi="Times New Roman" w:cs="Times New Roman"/>
          <w:b/>
          <w:szCs w:val="22"/>
        </w:rPr>
      </w:pPr>
      <w:r w:rsidRPr="008A4058">
        <w:rPr>
          <w:rFonts w:ascii="Times New Roman" w:hAnsi="Times New Roman" w:cs="Times New Roman"/>
          <w:b/>
          <w:szCs w:val="22"/>
        </w:rPr>
        <w:t>LEGGE 107, art. 1, comma 128</w:t>
      </w:r>
    </w:p>
    <w:p w:rsidR="00394196" w:rsidRPr="008A4058" w:rsidRDefault="00394196" w:rsidP="00DC6C2A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3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9"/>
      </w:tblGrid>
      <w:tr w:rsidR="00394196" w:rsidRPr="008A4058" w:rsidTr="008937BC">
        <w:trPr>
          <w:trHeight w:val="733"/>
        </w:trPr>
        <w:tc>
          <w:tcPr>
            <w:tcW w:w="10379" w:type="dxa"/>
            <w:shd w:val="clear" w:color="auto" w:fill="DBE5F1" w:themeFill="accent1" w:themeFillTint="33"/>
          </w:tcPr>
          <w:p w:rsidR="00394196" w:rsidRPr="008A4058" w:rsidRDefault="00394196" w:rsidP="00394196">
            <w:pPr>
              <w:pStyle w:val="Paragrafoelenco"/>
              <w:spacing w:line="276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A4058">
              <w:rPr>
                <w:rFonts w:ascii="Times New Roman" w:hAnsi="Times New Roman" w:cs="Times New Roman"/>
                <w:b/>
              </w:rPr>
              <w:t>PRIMO AMBITO: “Qualità dell’insegnamento e del contributo al miglioramento dell’istituzione scolastica, nonché del successo formativo e scolastico degli studenti”</w:t>
            </w:r>
            <w:r w:rsidR="00D81083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94196" w:rsidRDefault="00394196" w:rsidP="00E659E7">
      <w:pPr>
        <w:rPr>
          <w:rFonts w:ascii="Calibri" w:hAnsi="Calibri"/>
          <w:b/>
          <w:szCs w:val="22"/>
        </w:rPr>
      </w:pPr>
    </w:p>
    <w:tbl>
      <w:tblPr>
        <w:tblStyle w:val="Grigliatabella"/>
        <w:tblW w:w="10338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2136"/>
        <w:gridCol w:w="2207"/>
        <w:gridCol w:w="2613"/>
        <w:gridCol w:w="1964"/>
        <w:gridCol w:w="1418"/>
      </w:tblGrid>
      <w:tr w:rsidR="00971221" w:rsidTr="008937BC">
        <w:trPr>
          <w:trHeight w:val="200"/>
          <w:jc w:val="center"/>
        </w:trPr>
        <w:tc>
          <w:tcPr>
            <w:tcW w:w="2136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INDICATORE</w:t>
            </w:r>
          </w:p>
        </w:tc>
        <w:tc>
          <w:tcPr>
            <w:tcW w:w="2207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CRITERIO</w:t>
            </w:r>
          </w:p>
        </w:tc>
        <w:tc>
          <w:tcPr>
            <w:tcW w:w="2613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STRUMENTI PER LA RILEVAZIONE</w:t>
            </w:r>
          </w:p>
        </w:tc>
        <w:tc>
          <w:tcPr>
            <w:tcW w:w="1964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</w:p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DICHIARATO DAL DOCENTE SULLA BASE DELLE EVIDENZE DOCUMENTALI PRODOTTE IN ALLEGATO</w:t>
            </w:r>
          </w:p>
        </w:tc>
        <w:tc>
          <w:tcPr>
            <w:tcW w:w="1418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PUNTEGGIO VALIDATO DAL DIRIGENTE</w:t>
            </w:r>
          </w:p>
        </w:tc>
      </w:tr>
      <w:tr w:rsidR="00971221" w:rsidTr="00484FFF">
        <w:trPr>
          <w:trHeight w:val="1959"/>
          <w:jc w:val="center"/>
        </w:trPr>
        <w:tc>
          <w:tcPr>
            <w:tcW w:w="2136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QUALITÀ </w:t>
            </w:r>
            <w:r w:rsidRPr="008937BC">
              <w:rPr>
                <w:rFonts w:ascii="Times New Roman" w:hAnsi="Times New Roman" w:cs="Times New Roman"/>
                <w:b/>
                <w:sz w:val="16"/>
                <w:szCs w:val="18"/>
              </w:rPr>
              <w:t>DELL’INSEGNAMENTO</w:t>
            </w:r>
          </w:p>
        </w:tc>
        <w:tc>
          <w:tcPr>
            <w:tcW w:w="2207" w:type="dxa"/>
          </w:tcPr>
          <w:p w:rsidR="00971221" w:rsidRPr="00742E38" w:rsidRDefault="00971221" w:rsidP="00311F2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Capacità di gestione della classe, di inclusione e accoglienza e motivazione all’apprendimento.</w:t>
            </w:r>
          </w:p>
        </w:tc>
        <w:tc>
          <w:tcPr>
            <w:tcW w:w="2613" w:type="dxa"/>
          </w:tcPr>
          <w:p w:rsidR="00971221" w:rsidRPr="00742E38" w:rsidRDefault="00971221" w:rsidP="00311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-Questionari di gradimento di alunni e/o genitori. </w:t>
            </w:r>
          </w:p>
          <w:p w:rsidR="00971221" w:rsidRPr="00742E38" w:rsidRDefault="00971221" w:rsidP="00311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311F2C">
            <w:pPr>
              <w:jc w:val="both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-Messa a punto e utilizzo dei Piani didattici personalizzati per gli alunni BES corredati di attività poste in essere e strumenti di monitoraggio per calcolare il valore aggiunto.</w:t>
            </w:r>
          </w:p>
        </w:tc>
        <w:tc>
          <w:tcPr>
            <w:tcW w:w="1964" w:type="dxa"/>
          </w:tcPr>
          <w:p w:rsidR="0044597D" w:rsidRDefault="0044597D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1221" w:rsidRPr="00742E38" w:rsidRDefault="00971221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2E38">
              <w:rPr>
                <w:rFonts w:asciiTheme="minorHAnsi" w:hAnsiTheme="minorHAnsi" w:cs="Arial"/>
                <w:sz w:val="18"/>
                <w:szCs w:val="18"/>
              </w:rPr>
              <w:t>Max 6 punti</w:t>
            </w:r>
          </w:p>
        </w:tc>
      </w:tr>
      <w:tr w:rsidR="00971221" w:rsidTr="008937BC">
        <w:trPr>
          <w:trHeight w:val="471"/>
          <w:jc w:val="center"/>
        </w:trPr>
        <w:tc>
          <w:tcPr>
            <w:tcW w:w="2136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971221" w:rsidRPr="00742E38" w:rsidRDefault="00971221" w:rsidP="00311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Innovazione didattica  anche mediante l’utilizzo di strumenti e metodi basati sull’uso delle TIC  e delle TD ( LIM /Aule e Laboratori)</w:t>
            </w:r>
          </w:p>
        </w:tc>
        <w:tc>
          <w:tcPr>
            <w:tcW w:w="2613" w:type="dxa"/>
          </w:tcPr>
          <w:p w:rsidR="00971221" w:rsidRPr="00742E38" w:rsidRDefault="00971221" w:rsidP="00311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-Progettazione di UUAA</w:t>
            </w:r>
          </w:p>
          <w:p w:rsidR="00971221" w:rsidRPr="00742E38" w:rsidRDefault="00971221" w:rsidP="00311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basate sull’uso delle TIC corredate di presentazione di lavori e prodotti finali.</w:t>
            </w:r>
          </w:p>
        </w:tc>
        <w:tc>
          <w:tcPr>
            <w:tcW w:w="1964" w:type="dxa"/>
          </w:tcPr>
          <w:p w:rsidR="00971221" w:rsidRPr="00742E38" w:rsidRDefault="00971221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2E38">
              <w:rPr>
                <w:rFonts w:asciiTheme="minorHAnsi" w:hAnsiTheme="minorHAnsi" w:cs="Arial"/>
                <w:sz w:val="18"/>
                <w:szCs w:val="18"/>
              </w:rPr>
              <w:t>Max 6 punti</w:t>
            </w:r>
          </w:p>
        </w:tc>
      </w:tr>
      <w:tr w:rsidR="00971221" w:rsidRPr="00742E38" w:rsidTr="008937BC">
        <w:trPr>
          <w:trHeight w:val="3392"/>
          <w:jc w:val="center"/>
        </w:trPr>
        <w:tc>
          <w:tcPr>
            <w:tcW w:w="2136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CONTRIBUTO AL MIGLIORAMENTO DELL’ISTITUZIONE SCOLASTICA</w:t>
            </w:r>
          </w:p>
        </w:tc>
        <w:tc>
          <w:tcPr>
            <w:tcW w:w="2207" w:type="dxa"/>
          </w:tcPr>
          <w:p w:rsidR="00971221" w:rsidRPr="00742E38" w:rsidRDefault="00971221" w:rsidP="00311F2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Capacità di leadership e di collegialità</w:t>
            </w:r>
          </w:p>
          <w:p w:rsidR="00971221" w:rsidRPr="00742E38" w:rsidRDefault="00971221" w:rsidP="00142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</w:tcPr>
          <w:p w:rsidR="00971221" w:rsidRPr="00742E38" w:rsidRDefault="00971221" w:rsidP="00311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-Incarichi di: referente progetto, docente progetto, gruppo di lavoro progetto, corredati di relazione finale che documenti il lavoro svolto e i risultati ottenuti.</w:t>
            </w:r>
          </w:p>
          <w:p w:rsidR="00971221" w:rsidRPr="00742E38" w:rsidRDefault="00971221" w:rsidP="00311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311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-Incarichi di coordinamento e/o  documentata partecipazione a gruppi di lavoro per la condivisione di buone prassi corredati di relazione finale che documenti la  </w:t>
            </w:r>
            <w:r w:rsidRPr="00742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promozione di attività collegiali finalizzate alla ricerca azione, allo scambio di buone prassi</w:t>
            </w: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 e i risultati ottenuti (produzione materiale metodologico, didattico e valutativo messo a disposizione della scuola). </w:t>
            </w:r>
          </w:p>
        </w:tc>
        <w:tc>
          <w:tcPr>
            <w:tcW w:w="1964" w:type="dxa"/>
          </w:tcPr>
          <w:p w:rsidR="0044597D" w:rsidRDefault="0044597D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1221" w:rsidRDefault="00971221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5966" w:rsidRDefault="008C5966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5454" w:rsidRPr="00742E38" w:rsidRDefault="00095454" w:rsidP="000954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221" w:rsidRDefault="00095454" w:rsidP="0009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1221" w:rsidRPr="00742E38">
              <w:rPr>
                <w:rFonts w:ascii="Times New Roman" w:hAnsi="Times New Roman" w:cs="Times New Roman"/>
                <w:sz w:val="18"/>
                <w:szCs w:val="18"/>
              </w:rPr>
              <w:t>Max 8 punti</w:t>
            </w:r>
          </w:p>
          <w:p w:rsidR="00095454" w:rsidRDefault="00095454" w:rsidP="00095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454" w:rsidRDefault="00095454" w:rsidP="00095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454" w:rsidRPr="00742E38" w:rsidRDefault="00095454" w:rsidP="00095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221" w:rsidRPr="00742E38" w:rsidTr="008937BC">
        <w:trPr>
          <w:trHeight w:val="1275"/>
          <w:jc w:val="center"/>
        </w:trPr>
        <w:tc>
          <w:tcPr>
            <w:tcW w:w="2136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SUCCESSO FORMATIVO E SCOLASTICO DEGLI STUDENTI</w:t>
            </w:r>
          </w:p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971221" w:rsidRPr="00742E38" w:rsidRDefault="00971221" w:rsidP="00B93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Miglioramento esiti degli allievi </w:t>
            </w:r>
          </w:p>
          <w:p w:rsidR="00971221" w:rsidRPr="00742E38" w:rsidRDefault="00971221" w:rsidP="00B93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142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142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142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142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142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221" w:rsidRPr="00742E38" w:rsidRDefault="00971221" w:rsidP="00267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</w:tcPr>
          <w:p w:rsidR="00971221" w:rsidRPr="00742E38" w:rsidRDefault="00971221" w:rsidP="00B936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-Raccolta dati (</w:t>
            </w:r>
            <w:r w:rsidRPr="00742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griglie di valutazione e rubriche valutative </w:t>
            </w: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che attestino il valore aggiunto).</w:t>
            </w:r>
          </w:p>
          <w:p w:rsidR="00971221" w:rsidRPr="00742E38" w:rsidRDefault="00971221" w:rsidP="00B936F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1221" w:rsidRPr="00742E38" w:rsidRDefault="00971221" w:rsidP="00893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-Esiti prove comuni in continuità,  per classi parallele.</w:t>
            </w:r>
          </w:p>
        </w:tc>
        <w:tc>
          <w:tcPr>
            <w:tcW w:w="1964" w:type="dxa"/>
          </w:tcPr>
          <w:p w:rsidR="0044597D" w:rsidRPr="00742E38" w:rsidRDefault="0044597D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Max 7 punti</w:t>
            </w:r>
          </w:p>
        </w:tc>
      </w:tr>
      <w:tr w:rsidR="00971221" w:rsidRPr="00742E38" w:rsidTr="008937BC">
        <w:trPr>
          <w:trHeight w:val="747"/>
          <w:jc w:val="center"/>
        </w:trPr>
        <w:tc>
          <w:tcPr>
            <w:tcW w:w="2136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971221" w:rsidRPr="00742E38" w:rsidRDefault="00971221" w:rsidP="00E018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Capacità di porre in essere metodologie e strategie adeguate al contesto classe</w:t>
            </w:r>
          </w:p>
          <w:p w:rsidR="00971221" w:rsidRPr="00742E38" w:rsidRDefault="00971221" w:rsidP="00E01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(flessibilità organizzativa volta all’eliminazione dell’effetto forbice all’interno delle classi e anche attraverso l’apprendimento cooperativo e il lavoro a classi aperte)</w:t>
            </w:r>
          </w:p>
        </w:tc>
        <w:tc>
          <w:tcPr>
            <w:tcW w:w="2613" w:type="dxa"/>
          </w:tcPr>
          <w:p w:rsidR="00971221" w:rsidRPr="00742E38" w:rsidRDefault="00971221" w:rsidP="00D5525A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-Partecipazione a progetti e/o progettazione di UUAA finalizzate al miglioramento degli esiti,</w:t>
            </w:r>
            <w:r w:rsidRPr="00742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al recupero delle lacune </w:t>
            </w: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  e/o</w:t>
            </w:r>
            <w:r w:rsidRPr="00742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alla valorizzazione delle eccellenze</w:t>
            </w: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 corredate di relazioni (per i progetti) e/o raccolta documentale delle fasi di lavoro comprese le rubriche valutative,  i protocolli di osservazione e prodotti finali che attestino il valore aggiunto.</w:t>
            </w:r>
          </w:p>
        </w:tc>
        <w:tc>
          <w:tcPr>
            <w:tcW w:w="1964" w:type="dxa"/>
          </w:tcPr>
          <w:p w:rsidR="005604A9" w:rsidRPr="00742E38" w:rsidRDefault="005604A9" w:rsidP="00971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221" w:rsidRPr="00742E38" w:rsidRDefault="00971221" w:rsidP="0089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Max 7 punti</w:t>
            </w:r>
          </w:p>
        </w:tc>
      </w:tr>
      <w:tr w:rsidR="00971221" w:rsidRPr="008937BC" w:rsidTr="008937BC">
        <w:trPr>
          <w:trHeight w:val="349"/>
          <w:jc w:val="center"/>
        </w:trPr>
        <w:tc>
          <w:tcPr>
            <w:tcW w:w="2136" w:type="dxa"/>
            <w:vAlign w:val="center"/>
          </w:tcPr>
          <w:p w:rsidR="00971221" w:rsidRPr="008937BC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7BC">
              <w:rPr>
                <w:rFonts w:ascii="Times New Roman" w:hAnsi="Times New Roman" w:cs="Times New Roman"/>
                <w:b/>
                <w:sz w:val="18"/>
                <w:szCs w:val="18"/>
              </w:rPr>
              <w:t>SUBTOTALE</w:t>
            </w:r>
          </w:p>
        </w:tc>
        <w:tc>
          <w:tcPr>
            <w:tcW w:w="2207" w:type="dxa"/>
            <w:vAlign w:val="center"/>
          </w:tcPr>
          <w:p w:rsidR="00971221" w:rsidRPr="008937BC" w:rsidRDefault="00971221" w:rsidP="008937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971221" w:rsidRPr="008937BC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971221" w:rsidRPr="008937BC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221" w:rsidRPr="008937BC" w:rsidRDefault="00971221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7B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</w:tbl>
    <w:p w:rsidR="00FC4546" w:rsidRPr="00742E38" w:rsidRDefault="00DC6C2A" w:rsidP="00236112">
      <w:pPr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7482B" w:rsidRPr="00742E38" w:rsidRDefault="00E7482B" w:rsidP="00236112">
      <w:pPr>
        <w:rPr>
          <w:rFonts w:ascii="Times New Roman" w:hAnsi="Times New Roman" w:cs="Times New Roman"/>
          <w:sz w:val="18"/>
          <w:szCs w:val="18"/>
        </w:rPr>
      </w:pPr>
    </w:p>
    <w:p w:rsidR="00E7482B" w:rsidRDefault="00E7482B" w:rsidP="00236112">
      <w:pPr>
        <w:rPr>
          <w:rFonts w:ascii="Times New Roman" w:hAnsi="Times New Roman" w:cs="Times New Roman"/>
          <w:sz w:val="18"/>
          <w:szCs w:val="18"/>
        </w:rPr>
      </w:pPr>
    </w:p>
    <w:p w:rsidR="008937BC" w:rsidRPr="00742E38" w:rsidRDefault="008937BC" w:rsidP="00236112">
      <w:pPr>
        <w:rPr>
          <w:rFonts w:ascii="Times New Roman" w:hAnsi="Times New Roman" w:cs="Times New Roman"/>
          <w:sz w:val="18"/>
          <w:szCs w:val="18"/>
        </w:rPr>
      </w:pPr>
    </w:p>
    <w:p w:rsidR="00E7482B" w:rsidRPr="00742E38" w:rsidRDefault="00E7482B" w:rsidP="0023611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119B2" w:rsidRPr="00742E38" w:rsidTr="008937BC">
        <w:trPr>
          <w:trHeight w:val="720"/>
        </w:trPr>
        <w:tc>
          <w:tcPr>
            <w:tcW w:w="10349" w:type="dxa"/>
          </w:tcPr>
          <w:p w:rsidR="00E119B2" w:rsidRPr="008937BC" w:rsidRDefault="00E119B2" w:rsidP="008937BC">
            <w:pPr>
              <w:shd w:val="clear" w:color="auto" w:fill="C6D9F1" w:themeFill="text2" w:themeFillTint="33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SECONDO AMBITO: “Risultati ottenuti dal docente in relazione al potenziamento delle competenze degli alunni e dell’innovazione didattica e metodologica, nonché della collaborazione alla ricerca didattica , alla documentazione e alla diffusione di buone pratiche didattiche”</w:t>
            </w:r>
            <w:r w:rsidR="00C25688"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E031A1" w:rsidRPr="00742E38" w:rsidRDefault="00DC6C2A" w:rsidP="00F626CD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626CD" w:rsidRPr="00742E3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tbl>
      <w:tblPr>
        <w:tblStyle w:val="Grigliatabella"/>
        <w:tblpPr w:leftFromText="141" w:rightFromText="141" w:vertAnchor="text" w:horzAnchor="page" w:tblpXSpec="center" w:tblpY="176"/>
        <w:tblW w:w="10456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660"/>
        <w:gridCol w:w="2018"/>
        <w:gridCol w:w="1384"/>
      </w:tblGrid>
      <w:tr w:rsidR="00355F8E" w:rsidRPr="00742E38" w:rsidTr="008937BC">
        <w:trPr>
          <w:trHeight w:val="600"/>
        </w:trPr>
        <w:tc>
          <w:tcPr>
            <w:tcW w:w="2268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INDICATORE</w:t>
            </w:r>
          </w:p>
        </w:tc>
        <w:tc>
          <w:tcPr>
            <w:tcW w:w="2126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CRITERIO</w:t>
            </w:r>
          </w:p>
        </w:tc>
        <w:tc>
          <w:tcPr>
            <w:tcW w:w="2660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STRUMENTI PER LA RILEVAZIONE</w:t>
            </w:r>
          </w:p>
        </w:tc>
        <w:tc>
          <w:tcPr>
            <w:tcW w:w="2018" w:type="dxa"/>
            <w:vAlign w:val="center"/>
          </w:tcPr>
          <w:p w:rsidR="008937BC" w:rsidRDefault="008937BC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5F8E" w:rsidRDefault="00971221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PUNTEGGIO DICHIARATO DAL DOCENTE  SULLA BASE DELLE EVIDENZE DOCUMENTALI PRODOTTE IN ALLEGATO</w:t>
            </w:r>
          </w:p>
          <w:p w:rsidR="008937BC" w:rsidRPr="00742E38" w:rsidRDefault="008937BC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355F8E" w:rsidRPr="00742E38" w:rsidRDefault="00971221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PUNTEGGIO VALIDATO DAL DIRIGENTE</w:t>
            </w:r>
          </w:p>
        </w:tc>
      </w:tr>
      <w:tr w:rsidR="00355F8E" w:rsidRPr="00742E38" w:rsidTr="008937BC">
        <w:trPr>
          <w:trHeight w:val="2109"/>
        </w:trPr>
        <w:tc>
          <w:tcPr>
            <w:tcW w:w="2268" w:type="dxa"/>
          </w:tcPr>
          <w:p w:rsidR="008937BC" w:rsidRDefault="008937BC" w:rsidP="00355F8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5F8E" w:rsidRDefault="00355F8E" w:rsidP="00355F8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RISULTATI OTTENUTI DAL DOCENTE O DAL GRUPPO DI DOCENTI IN RELAZIONE AL POTENZIAMENTO DELLE COMPETENZE DEGLI ALUNNI E DELL’INNOVAZIONE DIDATTICA E METODOLOGICA</w:t>
            </w:r>
          </w:p>
          <w:p w:rsidR="008937BC" w:rsidRPr="00742E38" w:rsidRDefault="008937BC" w:rsidP="00355F8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F8E" w:rsidRPr="00742E38" w:rsidRDefault="00355F8E" w:rsidP="00355F8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Progettazione ed esecuzione di UUAA legate all’acquisizione di competenze disciplinari e trasversali attraverso ambienti di apprendimento innovativi in relazione alla didattica per competenze.</w:t>
            </w:r>
          </w:p>
        </w:tc>
        <w:tc>
          <w:tcPr>
            <w:tcW w:w="2660" w:type="dxa"/>
          </w:tcPr>
          <w:p w:rsidR="00355F8E" w:rsidRPr="00742E38" w:rsidRDefault="00355F8E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-Raccolta documentale delle fasi di progettazione, attuazione, valutazione e certificazione delle competenze disciplinari e trasversali depositata agli atti della scuola (UUAA, rubriche di valutazione e griglie di rilevazione del livello di competenza).</w:t>
            </w:r>
          </w:p>
        </w:tc>
        <w:tc>
          <w:tcPr>
            <w:tcW w:w="2018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5F8E" w:rsidRPr="00742E38" w:rsidRDefault="003C4761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761">
              <w:rPr>
                <w:rFonts w:ascii="Times New Roman" w:hAnsi="Times New Roman" w:cs="Times New Roman"/>
                <w:sz w:val="18"/>
                <w:szCs w:val="18"/>
              </w:rPr>
              <w:t>Max 8 punti</w:t>
            </w:r>
          </w:p>
        </w:tc>
      </w:tr>
      <w:tr w:rsidR="00355F8E" w:rsidRPr="00742E38" w:rsidTr="008937BC">
        <w:trPr>
          <w:trHeight w:val="1641"/>
        </w:trPr>
        <w:tc>
          <w:tcPr>
            <w:tcW w:w="2268" w:type="dxa"/>
          </w:tcPr>
          <w:p w:rsidR="008937BC" w:rsidRDefault="008937BC" w:rsidP="00355F8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5F8E" w:rsidRDefault="00355F8E" w:rsidP="00355F8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COLLABORAZIONE ALLA RICERCA DIDATTICA, ALLA DOCUMENTAZIONE E ALLA DIFFUSIONE DI BUONE PRATICHE DIDATTICHE</w:t>
            </w:r>
          </w:p>
          <w:p w:rsidR="008937BC" w:rsidRPr="00742E38" w:rsidRDefault="008937BC" w:rsidP="00355F8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F8E" w:rsidRPr="00742E38" w:rsidRDefault="00355F8E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Far parte di progetti innovativi di ricerca azione anche in rete con altri Istituti</w:t>
            </w:r>
          </w:p>
        </w:tc>
        <w:tc>
          <w:tcPr>
            <w:tcW w:w="2660" w:type="dxa"/>
          </w:tcPr>
          <w:p w:rsidR="00355F8E" w:rsidRPr="00742E38" w:rsidRDefault="00355F8E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-Incarichi.</w:t>
            </w:r>
          </w:p>
          <w:p w:rsidR="00355F8E" w:rsidRPr="00742E38" w:rsidRDefault="00355F8E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 -Registri di presenza/assenza agli incontri.</w:t>
            </w:r>
          </w:p>
          <w:p w:rsidR="00355F8E" w:rsidRPr="00742E38" w:rsidRDefault="00355F8E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-Produzione documentale.</w:t>
            </w:r>
          </w:p>
        </w:tc>
        <w:tc>
          <w:tcPr>
            <w:tcW w:w="2018" w:type="dxa"/>
            <w:vAlign w:val="center"/>
          </w:tcPr>
          <w:p w:rsidR="002B4891" w:rsidRPr="00742E38" w:rsidRDefault="002B4891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355F8E" w:rsidRPr="00742E38" w:rsidRDefault="003C4761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761">
              <w:rPr>
                <w:rFonts w:ascii="Times New Roman" w:hAnsi="Times New Roman" w:cs="Times New Roman"/>
                <w:sz w:val="18"/>
                <w:szCs w:val="18"/>
              </w:rPr>
              <w:t>Max 8 punti</w:t>
            </w:r>
          </w:p>
        </w:tc>
      </w:tr>
      <w:tr w:rsidR="00355F8E" w:rsidRPr="00742E38" w:rsidTr="008937BC">
        <w:trPr>
          <w:trHeight w:val="342"/>
        </w:trPr>
        <w:tc>
          <w:tcPr>
            <w:tcW w:w="2268" w:type="dxa"/>
            <w:vAlign w:val="center"/>
          </w:tcPr>
          <w:p w:rsidR="00733096" w:rsidRPr="008937BC" w:rsidRDefault="00355F8E" w:rsidP="007330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7BC">
              <w:rPr>
                <w:rFonts w:ascii="Times New Roman" w:hAnsi="Times New Roman" w:cs="Times New Roman"/>
                <w:b/>
                <w:sz w:val="18"/>
                <w:szCs w:val="18"/>
              </w:rPr>
              <w:t>SUBTOTALE</w:t>
            </w:r>
          </w:p>
        </w:tc>
        <w:tc>
          <w:tcPr>
            <w:tcW w:w="2126" w:type="dxa"/>
            <w:vAlign w:val="center"/>
          </w:tcPr>
          <w:p w:rsidR="00355F8E" w:rsidRPr="008937BC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  <w:vAlign w:val="center"/>
          </w:tcPr>
          <w:p w:rsidR="00355F8E" w:rsidRPr="008937BC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355F8E" w:rsidRPr="008937BC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355F8E" w:rsidRPr="00742E38" w:rsidRDefault="003C4761" w:rsidP="00355F8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7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0676B5" w:rsidRPr="00742E38" w:rsidRDefault="00DC6C2A" w:rsidP="00525D10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E7482B" w:rsidRDefault="00E7482B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37BC" w:rsidRDefault="008937BC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37BC" w:rsidRDefault="008937BC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37BC" w:rsidRPr="00742E38" w:rsidRDefault="008937BC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1B3EB9" w:rsidRPr="00742E38" w:rsidTr="008937BC">
        <w:trPr>
          <w:trHeight w:val="334"/>
        </w:trPr>
        <w:tc>
          <w:tcPr>
            <w:tcW w:w="10349" w:type="dxa"/>
            <w:shd w:val="clear" w:color="auto" w:fill="B6DDE8" w:themeFill="accent5" w:themeFillTint="66"/>
            <w:vAlign w:val="center"/>
          </w:tcPr>
          <w:p w:rsidR="001B3EB9" w:rsidRPr="00742E38" w:rsidRDefault="001B3EB9" w:rsidP="008937B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TERZO AMBITO: “Responsabilità assunte nel coordinamento organizzativo e didattico e nella formazione  del personale”</w:t>
            </w:r>
            <w:r w:rsidR="00D81083"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1B3EB9" w:rsidRPr="00742E38" w:rsidRDefault="001B3EB9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gliatabella"/>
        <w:tblW w:w="10476" w:type="dxa"/>
        <w:jc w:val="center"/>
        <w:tblInd w:w="-303" w:type="dxa"/>
        <w:tblLayout w:type="fixed"/>
        <w:tblLook w:val="04A0" w:firstRow="1" w:lastRow="0" w:firstColumn="1" w:lastColumn="0" w:noHBand="0" w:noVBand="1"/>
      </w:tblPr>
      <w:tblGrid>
        <w:gridCol w:w="1971"/>
        <w:gridCol w:w="2126"/>
        <w:gridCol w:w="2850"/>
        <w:gridCol w:w="1828"/>
        <w:gridCol w:w="1701"/>
      </w:tblGrid>
      <w:tr w:rsidR="00355F8E" w:rsidRPr="00742E38" w:rsidTr="008937BC">
        <w:trPr>
          <w:trHeight w:val="532"/>
          <w:jc w:val="center"/>
        </w:trPr>
        <w:tc>
          <w:tcPr>
            <w:tcW w:w="1971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INDICATORE</w:t>
            </w:r>
          </w:p>
        </w:tc>
        <w:tc>
          <w:tcPr>
            <w:tcW w:w="2126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CRITERIO</w:t>
            </w:r>
          </w:p>
        </w:tc>
        <w:tc>
          <w:tcPr>
            <w:tcW w:w="2850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STRUMENTI PER LA RILEVAZIONE</w:t>
            </w:r>
          </w:p>
        </w:tc>
        <w:tc>
          <w:tcPr>
            <w:tcW w:w="1828" w:type="dxa"/>
            <w:vAlign w:val="center"/>
          </w:tcPr>
          <w:p w:rsidR="00355F8E" w:rsidRPr="00742E38" w:rsidRDefault="00971221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PUNTEGGIO DICHIARATO DAL DOCENTE  SULLA BASE DELLE EVIDENZE DOCUMENTALI PRODOTTE IN ALLEGATO</w:t>
            </w:r>
          </w:p>
        </w:tc>
        <w:tc>
          <w:tcPr>
            <w:tcW w:w="1701" w:type="dxa"/>
            <w:vAlign w:val="center"/>
          </w:tcPr>
          <w:p w:rsidR="00355F8E" w:rsidRPr="00742E38" w:rsidRDefault="00971221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PUNTEGGIO VALIDATO DAL DIRIGENTE</w:t>
            </w:r>
          </w:p>
        </w:tc>
      </w:tr>
      <w:tr w:rsidR="00355F8E" w:rsidRPr="00742E38" w:rsidTr="008937BC">
        <w:trPr>
          <w:trHeight w:val="1707"/>
          <w:jc w:val="center"/>
        </w:trPr>
        <w:tc>
          <w:tcPr>
            <w:tcW w:w="1971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RESPONSABILITÀ ASSUNTE NEL COORDINAMENTO ORGANIZZATIVO E DIDATTICO.</w:t>
            </w:r>
          </w:p>
        </w:tc>
        <w:tc>
          <w:tcPr>
            <w:tcW w:w="2126" w:type="dxa"/>
          </w:tcPr>
          <w:p w:rsidR="00355F8E" w:rsidRPr="00742E38" w:rsidRDefault="00355F8E" w:rsidP="00CF7EA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Supporto organizzativo e gestionale al DS (collaboratori del DS,funzioni strumentali, Commissioni di lavoro, referenti, coordinatori ordini di scuola, responsabili di plesso).</w:t>
            </w:r>
          </w:p>
        </w:tc>
        <w:tc>
          <w:tcPr>
            <w:tcW w:w="2850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-Incarichi e maggior carico di lavoro non retribuiti per presenza in servizio oltre l’orario.</w:t>
            </w:r>
          </w:p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-Registri, verbali di riunioni.</w:t>
            </w:r>
          </w:p>
        </w:tc>
        <w:tc>
          <w:tcPr>
            <w:tcW w:w="1828" w:type="dxa"/>
            <w:vAlign w:val="center"/>
          </w:tcPr>
          <w:p w:rsidR="00095454" w:rsidRPr="00742E38" w:rsidRDefault="00095454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55F8E" w:rsidRPr="00742E38" w:rsidRDefault="00F27A07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Max 20 punti</w:t>
            </w:r>
          </w:p>
        </w:tc>
      </w:tr>
      <w:tr w:rsidR="00355F8E" w:rsidRPr="00742E38" w:rsidTr="008937BC">
        <w:trPr>
          <w:trHeight w:val="3523"/>
          <w:jc w:val="center"/>
        </w:trPr>
        <w:tc>
          <w:tcPr>
            <w:tcW w:w="1971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F8E" w:rsidRPr="00742E38" w:rsidRDefault="00355F8E" w:rsidP="00CF7EA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Disponibilità ad accompagnare gli alunni nelle visite guidate e nei viaggi di istruzione</w:t>
            </w:r>
            <w:r w:rsidR="00880E3F" w:rsidRPr="00742E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50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220C" w:rsidRPr="00742E3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77A2" w:rsidRPr="00742E38">
              <w:rPr>
                <w:rFonts w:ascii="Times New Roman" w:hAnsi="Times New Roman" w:cs="Times New Roman"/>
                <w:sz w:val="18"/>
                <w:szCs w:val="18"/>
              </w:rPr>
              <w:t>ichiarazioni di disponibilità.</w:t>
            </w:r>
          </w:p>
          <w:p w:rsidR="00D5220C" w:rsidRPr="00742E38" w:rsidRDefault="00D5220C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-Incarichi.</w:t>
            </w:r>
          </w:p>
        </w:tc>
        <w:tc>
          <w:tcPr>
            <w:tcW w:w="1828" w:type="dxa"/>
            <w:vAlign w:val="center"/>
          </w:tcPr>
          <w:p w:rsidR="003C45D6" w:rsidRPr="00742E38" w:rsidRDefault="003C45D6" w:rsidP="008937B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Max 8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-Dichiarazione di disponibilità = 2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-Incarichi visite guidate di un giorno= 4 punti (non fanno cumulo i 2 punti di disponibilità)</w:t>
            </w:r>
          </w:p>
          <w:p w:rsidR="00355F8E" w:rsidRPr="00742E38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-Incarichi viaggi di istruzione con pernottamenti = 8 punti (non fanno cumulo i 2 punti di disponibilità)</w:t>
            </w:r>
          </w:p>
        </w:tc>
      </w:tr>
      <w:tr w:rsidR="00355F8E" w:rsidRPr="00742E38" w:rsidTr="008937BC">
        <w:trPr>
          <w:trHeight w:val="3814"/>
          <w:jc w:val="center"/>
        </w:trPr>
        <w:tc>
          <w:tcPr>
            <w:tcW w:w="1971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F8E" w:rsidRPr="00742E38" w:rsidRDefault="008B06E4" w:rsidP="00E94F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Limite di assenze, </w:t>
            </w:r>
            <w:r w:rsidR="00355F8E" w:rsidRPr="00742E38">
              <w:rPr>
                <w:rFonts w:ascii="Times New Roman" w:hAnsi="Times New Roman" w:cs="Times New Roman"/>
                <w:sz w:val="18"/>
                <w:szCs w:val="18"/>
              </w:rPr>
              <w:t>compresi i permessi brevi (non più di 30 gi</w:t>
            </w:r>
            <w:r w:rsidR="00311575"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orni di assenza, 20 se almeno </w:t>
            </w:r>
            <w:r w:rsidR="00FC3C65"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355F8E" w:rsidRPr="00742E38">
              <w:rPr>
                <w:rFonts w:ascii="Times New Roman" w:hAnsi="Times New Roman" w:cs="Times New Roman"/>
                <w:sz w:val="18"/>
                <w:szCs w:val="18"/>
              </w:rPr>
              <w:t>si verificano in giornate ricorrenti; richiesta permessi brevi durante le ore funzionali</w:t>
            </w:r>
            <w:r w:rsidR="00355F8E"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55F8E" w:rsidRPr="00742E38">
              <w:rPr>
                <w:rFonts w:ascii="Times New Roman" w:hAnsi="Times New Roman" w:cs="Times New Roman"/>
                <w:sz w:val="18"/>
                <w:szCs w:val="18"/>
              </w:rPr>
              <w:t>all’attività didattica).</w:t>
            </w:r>
          </w:p>
          <w:p w:rsidR="00311575" w:rsidRPr="00742E38" w:rsidRDefault="00311575" w:rsidP="00E94FCA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(Si considera che 4 ore di permesso breve non recuperato equivalgono ad una giornata lavorativa).</w:t>
            </w:r>
          </w:p>
        </w:tc>
        <w:tc>
          <w:tcPr>
            <w:tcW w:w="2850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-Registri, richieste di congedi.</w:t>
            </w:r>
          </w:p>
        </w:tc>
        <w:tc>
          <w:tcPr>
            <w:tcW w:w="1828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Max 10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-Più di 30= 0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oppure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-Più di 20 di cui 6 in giornate ricorrenti = 0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-da 15 a 29 (0 19) di cui 10 in giornate ricorrenti) = 2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-da 10 a 14 = 4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da 4 a 9 =  6 punti</w:t>
            </w:r>
          </w:p>
          <w:p w:rsidR="00F27A07" w:rsidRPr="00F27A07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da 1 a 3 = 8 punti</w:t>
            </w:r>
          </w:p>
          <w:p w:rsidR="00355F8E" w:rsidRPr="00742E38" w:rsidRDefault="00F27A07" w:rsidP="00F27A07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nessuna assenza = 10 punti</w:t>
            </w:r>
          </w:p>
        </w:tc>
      </w:tr>
      <w:tr w:rsidR="00355F8E" w:rsidRPr="00742E38" w:rsidTr="008937BC">
        <w:trPr>
          <w:trHeight w:val="762"/>
          <w:jc w:val="center"/>
        </w:trPr>
        <w:tc>
          <w:tcPr>
            <w:tcW w:w="1971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F8E" w:rsidRPr="00742E38" w:rsidRDefault="00355F8E" w:rsidP="00E94F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 xml:space="preserve"> Disponibilità alla flessibilità oraria e alla sostituzione di colleghi assenti</w:t>
            </w:r>
          </w:p>
        </w:tc>
        <w:tc>
          <w:tcPr>
            <w:tcW w:w="2850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5F8E" w:rsidRPr="00742E38" w:rsidRDefault="00F27A07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Max 6 punti</w:t>
            </w:r>
          </w:p>
        </w:tc>
      </w:tr>
      <w:tr w:rsidR="00355F8E" w:rsidRPr="00742E38" w:rsidTr="008937BC">
        <w:trPr>
          <w:trHeight w:val="144"/>
          <w:jc w:val="center"/>
        </w:trPr>
        <w:tc>
          <w:tcPr>
            <w:tcW w:w="1971" w:type="dxa"/>
            <w:vAlign w:val="center"/>
          </w:tcPr>
          <w:p w:rsidR="00CA44C5" w:rsidRPr="00742E38" w:rsidRDefault="00355F8E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RESPONSABILITÀ’ ASSUNTE NELLA FORMAZIONE DEL </w:t>
            </w:r>
            <w:r w:rsidR="00CA44C5"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PERSONALE E NELL’AUTO</w:t>
            </w:r>
            <w:r w:rsidR="00EE01F1"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55F8E" w:rsidRPr="00742E38" w:rsidRDefault="00CA44C5" w:rsidP="00893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FORMAZI</w:t>
            </w:r>
            <w:r w:rsidR="00355F8E"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ONE.</w:t>
            </w:r>
          </w:p>
        </w:tc>
        <w:tc>
          <w:tcPr>
            <w:tcW w:w="2126" w:type="dxa"/>
          </w:tcPr>
          <w:p w:rsidR="00355F8E" w:rsidRPr="00742E38" w:rsidRDefault="00355F8E" w:rsidP="00CF7EA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Coordinamento e partecipazione a iniziative di formazione e aggiornamento.</w:t>
            </w:r>
          </w:p>
        </w:tc>
        <w:tc>
          <w:tcPr>
            <w:tcW w:w="2850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sz w:val="18"/>
                <w:szCs w:val="18"/>
              </w:rPr>
              <w:t>-Incarichi, registri, attestati.</w:t>
            </w:r>
          </w:p>
        </w:tc>
        <w:tc>
          <w:tcPr>
            <w:tcW w:w="1828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55F8E" w:rsidRPr="00742E38" w:rsidRDefault="00F27A07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Max 6 punti</w:t>
            </w:r>
          </w:p>
        </w:tc>
      </w:tr>
      <w:tr w:rsidR="00355F8E" w:rsidRPr="00742E38" w:rsidTr="008937BC">
        <w:trPr>
          <w:trHeight w:val="144"/>
          <w:jc w:val="center"/>
        </w:trPr>
        <w:tc>
          <w:tcPr>
            <w:tcW w:w="1971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SUBTOTALE</w:t>
            </w:r>
          </w:p>
        </w:tc>
        <w:tc>
          <w:tcPr>
            <w:tcW w:w="2126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5F8E" w:rsidRPr="00742E38" w:rsidRDefault="00F27A07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55F8E" w:rsidRPr="00742E38" w:rsidTr="008937BC">
        <w:trPr>
          <w:trHeight w:val="144"/>
          <w:jc w:val="center"/>
        </w:trPr>
        <w:tc>
          <w:tcPr>
            <w:tcW w:w="1971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E38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2126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355F8E" w:rsidRPr="00742E38" w:rsidRDefault="00355F8E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55F8E" w:rsidRPr="00742E38" w:rsidRDefault="00355F8E" w:rsidP="008937B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5F8E" w:rsidRPr="00742E38" w:rsidRDefault="00F27A07" w:rsidP="00902AE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A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355F8E" w:rsidRDefault="00355F8E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37BC" w:rsidRDefault="008937BC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37BC" w:rsidRDefault="008937BC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F5D1B" w:rsidRDefault="00DF5D1B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37BC" w:rsidRPr="00742E38" w:rsidRDefault="008937BC" w:rsidP="000676B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B3EB9" w:rsidRPr="00742E38" w:rsidRDefault="00887806" w:rsidP="0073309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Hanno titolo ad</w:t>
      </w:r>
      <w:r w:rsidR="00E924D9" w:rsidRPr="00742E38">
        <w:rPr>
          <w:rFonts w:ascii="Times New Roman" w:hAnsi="Times New Roman" w:cs="Times New Roman"/>
          <w:sz w:val="18"/>
          <w:szCs w:val="18"/>
        </w:rPr>
        <w:t xml:space="preserve"> accedere alla </w:t>
      </w:r>
      <w:proofErr w:type="spellStart"/>
      <w:r w:rsidR="00E924D9" w:rsidRPr="00742E38">
        <w:rPr>
          <w:rFonts w:ascii="Times New Roman" w:hAnsi="Times New Roman" w:cs="Times New Roman"/>
          <w:sz w:val="18"/>
          <w:szCs w:val="18"/>
        </w:rPr>
        <w:t>premialità</w:t>
      </w:r>
      <w:proofErr w:type="spellEnd"/>
      <w:r w:rsidR="00E924D9" w:rsidRPr="00742E38">
        <w:rPr>
          <w:rFonts w:ascii="Times New Roman" w:hAnsi="Times New Roman" w:cs="Times New Roman"/>
          <w:sz w:val="18"/>
          <w:szCs w:val="18"/>
        </w:rPr>
        <w:t xml:space="preserve"> t</w:t>
      </w:r>
      <w:r w:rsidR="00A42A13" w:rsidRPr="00742E38">
        <w:rPr>
          <w:rFonts w:ascii="Times New Roman" w:hAnsi="Times New Roman" w:cs="Times New Roman"/>
          <w:sz w:val="18"/>
          <w:szCs w:val="18"/>
        </w:rPr>
        <w:t>utti i docenti di ruolo</w:t>
      </w:r>
      <w:r w:rsidR="003D64DD">
        <w:rPr>
          <w:rFonts w:ascii="Times New Roman" w:hAnsi="Times New Roman" w:cs="Times New Roman"/>
          <w:sz w:val="18"/>
          <w:szCs w:val="18"/>
        </w:rPr>
        <w:t>*</w:t>
      </w:r>
      <w:r w:rsidR="00A42A13" w:rsidRPr="00742E38">
        <w:rPr>
          <w:rFonts w:ascii="Times New Roman" w:hAnsi="Times New Roman" w:cs="Times New Roman"/>
          <w:sz w:val="18"/>
          <w:szCs w:val="18"/>
        </w:rPr>
        <w:t xml:space="preserve"> in dotazione organica</w:t>
      </w:r>
      <w:r w:rsidR="00E924D9" w:rsidRPr="00742E38">
        <w:rPr>
          <w:rFonts w:ascii="Times New Roman" w:hAnsi="Times New Roman" w:cs="Times New Roman"/>
          <w:sz w:val="18"/>
          <w:szCs w:val="18"/>
        </w:rPr>
        <w:t xml:space="preserve"> nell’Istituzione Scolastica;</w:t>
      </w:r>
    </w:p>
    <w:p w:rsidR="00E924D9" w:rsidRPr="00742E38" w:rsidRDefault="00E924D9" w:rsidP="0073309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sono esclusi tutti i docenti i quali, nel corso del corrente anno scolastico, siano stati destinatari di procedimenti disciplinari conclusi con l’irrogazione di sanzioni;</w:t>
      </w:r>
    </w:p>
    <w:p w:rsidR="00E924D9" w:rsidRPr="00742E38" w:rsidRDefault="00E924D9" w:rsidP="0073309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sono esclusi tutti i docenti i quali, nel corso del corrente anno scolastico, si siano assentati per oltre un terzo del proprio orario lavorativo;</w:t>
      </w:r>
    </w:p>
    <w:p w:rsidR="00A20817" w:rsidRPr="00742E38" w:rsidRDefault="00091694" w:rsidP="0073309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 xml:space="preserve">è </w:t>
      </w:r>
      <w:r w:rsidR="00A20817" w:rsidRPr="00742E38">
        <w:rPr>
          <w:rFonts w:ascii="Times New Roman" w:hAnsi="Times New Roman" w:cs="Times New Roman"/>
          <w:sz w:val="18"/>
          <w:szCs w:val="18"/>
        </w:rPr>
        <w:t>stabilito uno sbarramento equivalente al punteggio minimo di 50 punti, sulla base dei punteggi sopra riportati, al di sotto del quale i docenti verrann</w:t>
      </w:r>
      <w:r w:rsidR="00CF3AA5" w:rsidRPr="00742E38">
        <w:rPr>
          <w:rFonts w:ascii="Times New Roman" w:hAnsi="Times New Roman" w:cs="Times New Roman"/>
          <w:sz w:val="18"/>
          <w:szCs w:val="18"/>
        </w:rPr>
        <w:t>o esclusi dall’accesso al bonus;</w:t>
      </w:r>
    </w:p>
    <w:p w:rsidR="00A20817" w:rsidRPr="00742E38" w:rsidRDefault="00CF3AA5" w:rsidP="0073309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s</w:t>
      </w:r>
      <w:r w:rsidR="00A20817" w:rsidRPr="00742E38">
        <w:rPr>
          <w:rFonts w:ascii="Times New Roman" w:hAnsi="Times New Roman" w:cs="Times New Roman"/>
          <w:sz w:val="18"/>
          <w:szCs w:val="18"/>
        </w:rPr>
        <w:t>i stabilisce la suddivisione dell’intero importo in tre fasce così suddivise:</w:t>
      </w:r>
    </w:p>
    <w:p w:rsidR="00A20817" w:rsidRPr="00742E38" w:rsidRDefault="00FC481D" w:rsidP="00733096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Fascia A</w:t>
      </w:r>
      <w:r w:rsidR="00A20817" w:rsidRPr="00742E38">
        <w:rPr>
          <w:rFonts w:ascii="Times New Roman" w:hAnsi="Times New Roman" w:cs="Times New Roman"/>
          <w:sz w:val="18"/>
          <w:szCs w:val="18"/>
        </w:rPr>
        <w:t xml:space="preserve"> : punti da 76 a 100;</w:t>
      </w:r>
    </w:p>
    <w:p w:rsidR="00A20817" w:rsidRPr="00742E38" w:rsidRDefault="00A20817" w:rsidP="00733096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Fascia B : punti da 61 a 75;</w:t>
      </w:r>
    </w:p>
    <w:p w:rsidR="00A20817" w:rsidRPr="00742E38" w:rsidRDefault="00FC481D" w:rsidP="00733096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Fascia C</w:t>
      </w:r>
      <w:r w:rsidR="00A20817" w:rsidRPr="00742E38">
        <w:rPr>
          <w:rFonts w:ascii="Times New Roman" w:hAnsi="Times New Roman" w:cs="Times New Roman"/>
          <w:sz w:val="18"/>
          <w:szCs w:val="18"/>
        </w:rPr>
        <w:t xml:space="preserve"> : punti da 50 a 60</w:t>
      </w:r>
      <w:r w:rsidR="00057751" w:rsidRPr="00742E38">
        <w:rPr>
          <w:rFonts w:ascii="Times New Roman" w:hAnsi="Times New Roman" w:cs="Times New Roman"/>
          <w:sz w:val="18"/>
          <w:szCs w:val="18"/>
        </w:rPr>
        <w:t>.</w:t>
      </w:r>
    </w:p>
    <w:p w:rsidR="00A42A13" w:rsidRPr="00742E38" w:rsidRDefault="00A42A13" w:rsidP="00733096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L’importo totale erogato alla scuola sarà suddiviso a tutti i docenti rientranti nel diritto al bonus sulla base dei criteri deliberati dal Comitato di valutazione.</w:t>
      </w:r>
    </w:p>
    <w:p w:rsidR="00A42A13" w:rsidRPr="00742E38" w:rsidRDefault="00A42A13" w:rsidP="00733096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 xml:space="preserve">Tali docenti saranno, in base al punteggio ottenuto, suddivisi nelle fasce sopra riportate. I docenti rientranti nella stessa fascia riceveranno la stessa quota. </w:t>
      </w:r>
    </w:p>
    <w:p w:rsidR="00E11530" w:rsidRPr="00264797" w:rsidRDefault="00A42A13" w:rsidP="00733096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A tutti i docenti rientranti nella fascia C sarà attribuita una quota base che sarà raddoppiata per tutti i docenti rientranti nella fascia B e triplicata per tutti i docenti rie</w:t>
      </w:r>
      <w:r w:rsidR="00770AA6" w:rsidRPr="00742E38">
        <w:rPr>
          <w:rFonts w:ascii="Times New Roman" w:hAnsi="Times New Roman" w:cs="Times New Roman"/>
          <w:sz w:val="18"/>
          <w:szCs w:val="18"/>
        </w:rPr>
        <w:t>ntranti nella fascia A</w:t>
      </w:r>
      <w:r w:rsidRPr="00742E38">
        <w:rPr>
          <w:rFonts w:ascii="Times New Roman" w:hAnsi="Times New Roman" w:cs="Times New Roman"/>
          <w:sz w:val="18"/>
          <w:szCs w:val="18"/>
        </w:rPr>
        <w:t>.</w:t>
      </w:r>
    </w:p>
    <w:p w:rsidR="007D6662" w:rsidRDefault="00E11530" w:rsidP="003D64DD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E38">
        <w:rPr>
          <w:rFonts w:ascii="Times New Roman" w:hAnsi="Times New Roman" w:cs="Times New Roman"/>
          <w:sz w:val="18"/>
          <w:szCs w:val="18"/>
        </w:rPr>
        <w:t>I presenti criteri sono validi per tre anni ma potranno essere modificati e integrati nei due successivi anni scolastici, previa delibera del comitato, in ragione di sopravvenute esigenze</w:t>
      </w:r>
      <w:r w:rsidR="00CF1430" w:rsidRPr="00742E38">
        <w:rPr>
          <w:rFonts w:ascii="Times New Roman" w:hAnsi="Times New Roman" w:cs="Times New Roman"/>
          <w:sz w:val="18"/>
          <w:szCs w:val="18"/>
        </w:rPr>
        <w:t xml:space="preserve"> derivanti dall’autovalutazione di Istituto e dalla verifica dell’applicazione degli stessi durante il corrente anno scolastico. </w:t>
      </w:r>
    </w:p>
    <w:p w:rsidR="000A12D8" w:rsidRPr="003D64DD" w:rsidRDefault="003D64DD" w:rsidP="000A12D8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0A12D8" w:rsidRPr="000A12D8">
        <w:rPr>
          <w:rFonts w:ascii="Times New Roman" w:hAnsi="Times New Roman" w:cs="Times New Roman"/>
          <w:sz w:val="18"/>
          <w:szCs w:val="18"/>
        </w:rPr>
        <w:t>Nota del Dirigente Scolastico:</w:t>
      </w:r>
      <w:r w:rsidR="000A12D8">
        <w:rPr>
          <w:rFonts w:ascii="Times New Roman" w:hAnsi="Times New Roman" w:cs="Times New Roman"/>
          <w:sz w:val="18"/>
          <w:szCs w:val="18"/>
        </w:rPr>
        <w:t xml:space="preserve"> </w:t>
      </w:r>
      <w:r w:rsidR="000A12D8" w:rsidRPr="000A12D8">
        <w:rPr>
          <w:rFonts w:ascii="Times New Roman" w:hAnsi="Times New Roman" w:cs="Times New Roman"/>
          <w:sz w:val="18"/>
          <w:szCs w:val="18"/>
        </w:rPr>
        <w:t>leggasi di ruolo e a tempo determinato secondo la normativa vigente</w:t>
      </w:r>
      <w:r w:rsidR="000A12D8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0A12D8" w:rsidRPr="003D64DD" w:rsidSect="0028444F">
      <w:pgSz w:w="11906" w:h="16838"/>
      <w:pgMar w:top="425" w:right="130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58" w:rsidRDefault="00E70F58" w:rsidP="00DE1ACB">
      <w:r>
        <w:separator/>
      </w:r>
    </w:p>
  </w:endnote>
  <w:endnote w:type="continuationSeparator" w:id="0">
    <w:p w:rsidR="00E70F58" w:rsidRDefault="00E70F58" w:rsidP="00D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58" w:rsidRDefault="00E70F58" w:rsidP="00DE1ACB">
      <w:r>
        <w:separator/>
      </w:r>
    </w:p>
  </w:footnote>
  <w:footnote w:type="continuationSeparator" w:id="0">
    <w:p w:rsidR="00E70F58" w:rsidRDefault="00E70F58" w:rsidP="00DE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51E"/>
    <w:multiLevelType w:val="hybridMultilevel"/>
    <w:tmpl w:val="8552FF9A"/>
    <w:lvl w:ilvl="0" w:tplc="978C57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D6060"/>
    <w:multiLevelType w:val="multilevel"/>
    <w:tmpl w:val="2C5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E73BE"/>
    <w:multiLevelType w:val="hybridMultilevel"/>
    <w:tmpl w:val="1E6C8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7034"/>
    <w:multiLevelType w:val="hybridMultilevel"/>
    <w:tmpl w:val="9D843D4E"/>
    <w:lvl w:ilvl="0" w:tplc="D19A7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0623"/>
    <w:multiLevelType w:val="hybridMultilevel"/>
    <w:tmpl w:val="394EC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706F"/>
    <w:multiLevelType w:val="hybridMultilevel"/>
    <w:tmpl w:val="C7546446"/>
    <w:lvl w:ilvl="0" w:tplc="0A12B9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D73C09"/>
    <w:multiLevelType w:val="hybridMultilevel"/>
    <w:tmpl w:val="A91E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33CA9"/>
    <w:multiLevelType w:val="hybridMultilevel"/>
    <w:tmpl w:val="BAC259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8E40A2"/>
    <w:multiLevelType w:val="hybridMultilevel"/>
    <w:tmpl w:val="CADE1F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5855"/>
    <w:multiLevelType w:val="hybridMultilevel"/>
    <w:tmpl w:val="D5D4B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4392A"/>
    <w:multiLevelType w:val="hybridMultilevel"/>
    <w:tmpl w:val="369EDBE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722DAB"/>
    <w:multiLevelType w:val="hybridMultilevel"/>
    <w:tmpl w:val="9FF61E80"/>
    <w:lvl w:ilvl="0" w:tplc="71123F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7D14A1"/>
    <w:multiLevelType w:val="hybridMultilevel"/>
    <w:tmpl w:val="F7BEC80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2B259D"/>
    <w:multiLevelType w:val="hybridMultilevel"/>
    <w:tmpl w:val="43EC1B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A653E"/>
    <w:multiLevelType w:val="hybridMultilevel"/>
    <w:tmpl w:val="A49A1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D2383"/>
    <w:multiLevelType w:val="hybridMultilevel"/>
    <w:tmpl w:val="901E3BA8"/>
    <w:lvl w:ilvl="0" w:tplc="0C44C9C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01"/>
    <w:rsid w:val="0000730C"/>
    <w:rsid w:val="00012522"/>
    <w:rsid w:val="00013833"/>
    <w:rsid w:val="000216B2"/>
    <w:rsid w:val="000226F2"/>
    <w:rsid w:val="0002395A"/>
    <w:rsid w:val="00030D8D"/>
    <w:rsid w:val="0003578D"/>
    <w:rsid w:val="00036F56"/>
    <w:rsid w:val="000427D1"/>
    <w:rsid w:val="00045FD2"/>
    <w:rsid w:val="00047BCB"/>
    <w:rsid w:val="00057751"/>
    <w:rsid w:val="0006033E"/>
    <w:rsid w:val="000623AA"/>
    <w:rsid w:val="000676B5"/>
    <w:rsid w:val="00076FA8"/>
    <w:rsid w:val="000830BA"/>
    <w:rsid w:val="000831D0"/>
    <w:rsid w:val="000912B9"/>
    <w:rsid w:val="00091694"/>
    <w:rsid w:val="000928E2"/>
    <w:rsid w:val="00095454"/>
    <w:rsid w:val="00097E81"/>
    <w:rsid w:val="000A12D8"/>
    <w:rsid w:val="000A5303"/>
    <w:rsid w:val="000A562D"/>
    <w:rsid w:val="000A6F1B"/>
    <w:rsid w:val="000B5081"/>
    <w:rsid w:val="000B5F22"/>
    <w:rsid w:val="000B5F6A"/>
    <w:rsid w:val="000B7298"/>
    <w:rsid w:val="000C1E74"/>
    <w:rsid w:val="000C61C4"/>
    <w:rsid w:val="000C6DF8"/>
    <w:rsid w:val="000D08C9"/>
    <w:rsid w:val="000D15A0"/>
    <w:rsid w:val="000D64A3"/>
    <w:rsid w:val="000E0C00"/>
    <w:rsid w:val="000F6A08"/>
    <w:rsid w:val="001072D8"/>
    <w:rsid w:val="0011056C"/>
    <w:rsid w:val="0011295F"/>
    <w:rsid w:val="0011776D"/>
    <w:rsid w:val="00126697"/>
    <w:rsid w:val="00127D1F"/>
    <w:rsid w:val="001419CC"/>
    <w:rsid w:val="00142440"/>
    <w:rsid w:val="001507DD"/>
    <w:rsid w:val="00151EEC"/>
    <w:rsid w:val="001541C8"/>
    <w:rsid w:val="00154656"/>
    <w:rsid w:val="00166C59"/>
    <w:rsid w:val="001676B1"/>
    <w:rsid w:val="00174014"/>
    <w:rsid w:val="00174CB7"/>
    <w:rsid w:val="00176344"/>
    <w:rsid w:val="001813DC"/>
    <w:rsid w:val="00185A56"/>
    <w:rsid w:val="00185C59"/>
    <w:rsid w:val="00186734"/>
    <w:rsid w:val="00187B40"/>
    <w:rsid w:val="001A2DA5"/>
    <w:rsid w:val="001A326A"/>
    <w:rsid w:val="001B3EB9"/>
    <w:rsid w:val="001B40F0"/>
    <w:rsid w:val="001B6471"/>
    <w:rsid w:val="001C1F95"/>
    <w:rsid w:val="001C4B16"/>
    <w:rsid w:val="001C5DED"/>
    <w:rsid w:val="001C6E94"/>
    <w:rsid w:val="001C7BFD"/>
    <w:rsid w:val="001D1BDE"/>
    <w:rsid w:val="001D2DD4"/>
    <w:rsid w:val="001D6142"/>
    <w:rsid w:val="001D7EE1"/>
    <w:rsid w:val="001E07BA"/>
    <w:rsid w:val="001E1682"/>
    <w:rsid w:val="001E1EFE"/>
    <w:rsid w:val="001E3270"/>
    <w:rsid w:val="001E3557"/>
    <w:rsid w:val="001E370A"/>
    <w:rsid w:val="001F01A8"/>
    <w:rsid w:val="002013E9"/>
    <w:rsid w:val="002113AA"/>
    <w:rsid w:val="002116E4"/>
    <w:rsid w:val="0021465E"/>
    <w:rsid w:val="00214E65"/>
    <w:rsid w:val="00214F95"/>
    <w:rsid w:val="00215865"/>
    <w:rsid w:val="0022756F"/>
    <w:rsid w:val="00236112"/>
    <w:rsid w:val="002368FF"/>
    <w:rsid w:val="00237457"/>
    <w:rsid w:val="00240C93"/>
    <w:rsid w:val="00243979"/>
    <w:rsid w:val="0025049D"/>
    <w:rsid w:val="00252AB5"/>
    <w:rsid w:val="002533FE"/>
    <w:rsid w:val="00262289"/>
    <w:rsid w:val="00264797"/>
    <w:rsid w:val="00267A09"/>
    <w:rsid w:val="002704A3"/>
    <w:rsid w:val="002740B9"/>
    <w:rsid w:val="00274116"/>
    <w:rsid w:val="00276567"/>
    <w:rsid w:val="0028068D"/>
    <w:rsid w:val="00282393"/>
    <w:rsid w:val="0028269D"/>
    <w:rsid w:val="0028444F"/>
    <w:rsid w:val="0028461D"/>
    <w:rsid w:val="00291177"/>
    <w:rsid w:val="00292950"/>
    <w:rsid w:val="00292AA6"/>
    <w:rsid w:val="00292DC4"/>
    <w:rsid w:val="00297252"/>
    <w:rsid w:val="002A1E05"/>
    <w:rsid w:val="002A46F7"/>
    <w:rsid w:val="002A5118"/>
    <w:rsid w:val="002B1B7D"/>
    <w:rsid w:val="002B4230"/>
    <w:rsid w:val="002B4891"/>
    <w:rsid w:val="002B5DDF"/>
    <w:rsid w:val="002B665C"/>
    <w:rsid w:val="002C2B14"/>
    <w:rsid w:val="002C610C"/>
    <w:rsid w:val="002D36F6"/>
    <w:rsid w:val="002D5A52"/>
    <w:rsid w:val="002D715E"/>
    <w:rsid w:val="002F3F8B"/>
    <w:rsid w:val="002F6469"/>
    <w:rsid w:val="002F7E92"/>
    <w:rsid w:val="00300404"/>
    <w:rsid w:val="00301B18"/>
    <w:rsid w:val="0030558E"/>
    <w:rsid w:val="00311575"/>
    <w:rsid w:val="00311F2C"/>
    <w:rsid w:val="00312DBD"/>
    <w:rsid w:val="00313D97"/>
    <w:rsid w:val="0031628F"/>
    <w:rsid w:val="00321D7D"/>
    <w:rsid w:val="00321E0E"/>
    <w:rsid w:val="003305A0"/>
    <w:rsid w:val="0033276D"/>
    <w:rsid w:val="00334590"/>
    <w:rsid w:val="003419F4"/>
    <w:rsid w:val="0034218A"/>
    <w:rsid w:val="00342BDF"/>
    <w:rsid w:val="003433D0"/>
    <w:rsid w:val="00351EBC"/>
    <w:rsid w:val="00352079"/>
    <w:rsid w:val="00353838"/>
    <w:rsid w:val="00355D38"/>
    <w:rsid w:val="00355F8E"/>
    <w:rsid w:val="00363F0C"/>
    <w:rsid w:val="00365234"/>
    <w:rsid w:val="003745C1"/>
    <w:rsid w:val="00376C25"/>
    <w:rsid w:val="0037715A"/>
    <w:rsid w:val="00377FC8"/>
    <w:rsid w:val="00380948"/>
    <w:rsid w:val="00390C91"/>
    <w:rsid w:val="00394196"/>
    <w:rsid w:val="003A172E"/>
    <w:rsid w:val="003B3811"/>
    <w:rsid w:val="003B46B0"/>
    <w:rsid w:val="003C45D6"/>
    <w:rsid w:val="003C4761"/>
    <w:rsid w:val="003C7380"/>
    <w:rsid w:val="003D5354"/>
    <w:rsid w:val="003D64DD"/>
    <w:rsid w:val="003E503E"/>
    <w:rsid w:val="003E54F2"/>
    <w:rsid w:val="003E62FE"/>
    <w:rsid w:val="003E76D9"/>
    <w:rsid w:val="003F3E29"/>
    <w:rsid w:val="003F6714"/>
    <w:rsid w:val="00414032"/>
    <w:rsid w:val="00417908"/>
    <w:rsid w:val="004253C7"/>
    <w:rsid w:val="0042667C"/>
    <w:rsid w:val="004274E0"/>
    <w:rsid w:val="00427CA2"/>
    <w:rsid w:val="00440558"/>
    <w:rsid w:val="004425F6"/>
    <w:rsid w:val="0044597D"/>
    <w:rsid w:val="00451D8A"/>
    <w:rsid w:val="00452372"/>
    <w:rsid w:val="004536B6"/>
    <w:rsid w:val="0045759E"/>
    <w:rsid w:val="00457935"/>
    <w:rsid w:val="004743EB"/>
    <w:rsid w:val="004806F9"/>
    <w:rsid w:val="004814C1"/>
    <w:rsid w:val="0048236D"/>
    <w:rsid w:val="00484FFF"/>
    <w:rsid w:val="00485BC6"/>
    <w:rsid w:val="004B0B39"/>
    <w:rsid w:val="004B24BF"/>
    <w:rsid w:val="004B5B1D"/>
    <w:rsid w:val="004B5DBA"/>
    <w:rsid w:val="004C0759"/>
    <w:rsid w:val="004C0EB2"/>
    <w:rsid w:val="004D01DC"/>
    <w:rsid w:val="004D234E"/>
    <w:rsid w:val="004D3714"/>
    <w:rsid w:val="004D37DD"/>
    <w:rsid w:val="004D49D6"/>
    <w:rsid w:val="004D4F72"/>
    <w:rsid w:val="004E2E35"/>
    <w:rsid w:val="004E38E6"/>
    <w:rsid w:val="004E5337"/>
    <w:rsid w:val="004E55E3"/>
    <w:rsid w:val="004E718B"/>
    <w:rsid w:val="004F0297"/>
    <w:rsid w:val="004F0DC2"/>
    <w:rsid w:val="004F4D36"/>
    <w:rsid w:val="00500302"/>
    <w:rsid w:val="00503BAF"/>
    <w:rsid w:val="00507D60"/>
    <w:rsid w:val="00507F19"/>
    <w:rsid w:val="00512EDE"/>
    <w:rsid w:val="00520999"/>
    <w:rsid w:val="00522B70"/>
    <w:rsid w:val="00525D10"/>
    <w:rsid w:val="005345AB"/>
    <w:rsid w:val="00534A0C"/>
    <w:rsid w:val="00534A95"/>
    <w:rsid w:val="00535972"/>
    <w:rsid w:val="0053720D"/>
    <w:rsid w:val="005405C0"/>
    <w:rsid w:val="005408DD"/>
    <w:rsid w:val="00543276"/>
    <w:rsid w:val="00543FC3"/>
    <w:rsid w:val="0054534C"/>
    <w:rsid w:val="00550065"/>
    <w:rsid w:val="00553725"/>
    <w:rsid w:val="00554399"/>
    <w:rsid w:val="00557E4C"/>
    <w:rsid w:val="005604A9"/>
    <w:rsid w:val="0056405C"/>
    <w:rsid w:val="0056408E"/>
    <w:rsid w:val="00567096"/>
    <w:rsid w:val="00570549"/>
    <w:rsid w:val="0057172B"/>
    <w:rsid w:val="00571B96"/>
    <w:rsid w:val="00582635"/>
    <w:rsid w:val="00587558"/>
    <w:rsid w:val="0059166E"/>
    <w:rsid w:val="0059373B"/>
    <w:rsid w:val="005A3E2A"/>
    <w:rsid w:val="005B105E"/>
    <w:rsid w:val="005B32FE"/>
    <w:rsid w:val="005B3E5B"/>
    <w:rsid w:val="005B46E6"/>
    <w:rsid w:val="005C0A57"/>
    <w:rsid w:val="005C0B03"/>
    <w:rsid w:val="005C1342"/>
    <w:rsid w:val="005C3BE2"/>
    <w:rsid w:val="005C7F3F"/>
    <w:rsid w:val="005D1AAC"/>
    <w:rsid w:val="005D3F02"/>
    <w:rsid w:val="005D649D"/>
    <w:rsid w:val="005E2524"/>
    <w:rsid w:val="005E2E3B"/>
    <w:rsid w:val="005E7F94"/>
    <w:rsid w:val="005F1D7F"/>
    <w:rsid w:val="005F4828"/>
    <w:rsid w:val="005F7283"/>
    <w:rsid w:val="005F7D72"/>
    <w:rsid w:val="00604932"/>
    <w:rsid w:val="0060548D"/>
    <w:rsid w:val="00612231"/>
    <w:rsid w:val="00615049"/>
    <w:rsid w:val="00617F07"/>
    <w:rsid w:val="00632253"/>
    <w:rsid w:val="006524E2"/>
    <w:rsid w:val="00653DBE"/>
    <w:rsid w:val="006607E3"/>
    <w:rsid w:val="00660DD1"/>
    <w:rsid w:val="00663D8B"/>
    <w:rsid w:val="0066704E"/>
    <w:rsid w:val="006715AD"/>
    <w:rsid w:val="00674567"/>
    <w:rsid w:val="006874F4"/>
    <w:rsid w:val="0069490F"/>
    <w:rsid w:val="00694B33"/>
    <w:rsid w:val="006970BB"/>
    <w:rsid w:val="006A3A3D"/>
    <w:rsid w:val="006A6C7C"/>
    <w:rsid w:val="006C1F78"/>
    <w:rsid w:val="006C773F"/>
    <w:rsid w:val="006D031B"/>
    <w:rsid w:val="006D09F9"/>
    <w:rsid w:val="006D5E38"/>
    <w:rsid w:val="006D6479"/>
    <w:rsid w:val="006E0435"/>
    <w:rsid w:val="006E2492"/>
    <w:rsid w:val="006E2C50"/>
    <w:rsid w:val="006E2CA8"/>
    <w:rsid w:val="006E4F1E"/>
    <w:rsid w:val="007072A6"/>
    <w:rsid w:val="00712A86"/>
    <w:rsid w:val="00713DE2"/>
    <w:rsid w:val="00714E09"/>
    <w:rsid w:val="0072311E"/>
    <w:rsid w:val="00731F70"/>
    <w:rsid w:val="00733096"/>
    <w:rsid w:val="0073361E"/>
    <w:rsid w:val="00734542"/>
    <w:rsid w:val="0074132F"/>
    <w:rsid w:val="00742E38"/>
    <w:rsid w:val="00751EE6"/>
    <w:rsid w:val="00753198"/>
    <w:rsid w:val="0076081E"/>
    <w:rsid w:val="0076437B"/>
    <w:rsid w:val="00766418"/>
    <w:rsid w:val="00766587"/>
    <w:rsid w:val="00767870"/>
    <w:rsid w:val="00767BC0"/>
    <w:rsid w:val="00770AA6"/>
    <w:rsid w:val="0077351E"/>
    <w:rsid w:val="0077490E"/>
    <w:rsid w:val="007760FF"/>
    <w:rsid w:val="007835A8"/>
    <w:rsid w:val="00783F8F"/>
    <w:rsid w:val="00785914"/>
    <w:rsid w:val="00786C13"/>
    <w:rsid w:val="00790F1B"/>
    <w:rsid w:val="00791A03"/>
    <w:rsid w:val="007A76A1"/>
    <w:rsid w:val="007B084D"/>
    <w:rsid w:val="007C1A67"/>
    <w:rsid w:val="007C1CB6"/>
    <w:rsid w:val="007C2B08"/>
    <w:rsid w:val="007C4280"/>
    <w:rsid w:val="007C612C"/>
    <w:rsid w:val="007C748B"/>
    <w:rsid w:val="007D6662"/>
    <w:rsid w:val="007D7F01"/>
    <w:rsid w:val="007E3719"/>
    <w:rsid w:val="007F1C0F"/>
    <w:rsid w:val="007F49F0"/>
    <w:rsid w:val="007F5B71"/>
    <w:rsid w:val="008009D1"/>
    <w:rsid w:val="00802D95"/>
    <w:rsid w:val="00807279"/>
    <w:rsid w:val="0081504B"/>
    <w:rsid w:val="008176CD"/>
    <w:rsid w:val="008279B7"/>
    <w:rsid w:val="008340DA"/>
    <w:rsid w:val="00835926"/>
    <w:rsid w:val="00846425"/>
    <w:rsid w:val="008529FC"/>
    <w:rsid w:val="0085357B"/>
    <w:rsid w:val="008608CC"/>
    <w:rsid w:val="008651A8"/>
    <w:rsid w:val="008729BA"/>
    <w:rsid w:val="00872BED"/>
    <w:rsid w:val="00874508"/>
    <w:rsid w:val="0087733E"/>
    <w:rsid w:val="0087778D"/>
    <w:rsid w:val="00880E3F"/>
    <w:rsid w:val="00887806"/>
    <w:rsid w:val="00890BAD"/>
    <w:rsid w:val="00890FC3"/>
    <w:rsid w:val="008937BC"/>
    <w:rsid w:val="00895385"/>
    <w:rsid w:val="008A29ED"/>
    <w:rsid w:val="008A4058"/>
    <w:rsid w:val="008A4D46"/>
    <w:rsid w:val="008A5EC0"/>
    <w:rsid w:val="008B06E4"/>
    <w:rsid w:val="008B0C85"/>
    <w:rsid w:val="008B45BB"/>
    <w:rsid w:val="008B5C70"/>
    <w:rsid w:val="008B60A7"/>
    <w:rsid w:val="008B7BA9"/>
    <w:rsid w:val="008C5966"/>
    <w:rsid w:val="008C65AE"/>
    <w:rsid w:val="008D1D21"/>
    <w:rsid w:val="008F54C6"/>
    <w:rsid w:val="008F662D"/>
    <w:rsid w:val="009061B5"/>
    <w:rsid w:val="009138F5"/>
    <w:rsid w:val="0091626E"/>
    <w:rsid w:val="00920E41"/>
    <w:rsid w:val="009263B0"/>
    <w:rsid w:val="009277E8"/>
    <w:rsid w:val="009315B3"/>
    <w:rsid w:val="00931D06"/>
    <w:rsid w:val="00941315"/>
    <w:rsid w:val="0094137B"/>
    <w:rsid w:val="00943BB8"/>
    <w:rsid w:val="0095111C"/>
    <w:rsid w:val="00957FFC"/>
    <w:rsid w:val="009619E7"/>
    <w:rsid w:val="00961EED"/>
    <w:rsid w:val="00962734"/>
    <w:rsid w:val="0096531F"/>
    <w:rsid w:val="00971221"/>
    <w:rsid w:val="00972DAC"/>
    <w:rsid w:val="00976AC7"/>
    <w:rsid w:val="00982F54"/>
    <w:rsid w:val="00986C89"/>
    <w:rsid w:val="009A52C5"/>
    <w:rsid w:val="009B426C"/>
    <w:rsid w:val="009B4690"/>
    <w:rsid w:val="009B7419"/>
    <w:rsid w:val="009C1248"/>
    <w:rsid w:val="009C5CC2"/>
    <w:rsid w:val="009D36BA"/>
    <w:rsid w:val="009D3E8C"/>
    <w:rsid w:val="009E135B"/>
    <w:rsid w:val="009E6833"/>
    <w:rsid w:val="009E7B26"/>
    <w:rsid w:val="009F0E53"/>
    <w:rsid w:val="00A02415"/>
    <w:rsid w:val="00A05B14"/>
    <w:rsid w:val="00A1023E"/>
    <w:rsid w:val="00A1049E"/>
    <w:rsid w:val="00A11F04"/>
    <w:rsid w:val="00A12ACF"/>
    <w:rsid w:val="00A175D7"/>
    <w:rsid w:val="00A20817"/>
    <w:rsid w:val="00A25DB9"/>
    <w:rsid w:val="00A25E5F"/>
    <w:rsid w:val="00A3119F"/>
    <w:rsid w:val="00A33DA5"/>
    <w:rsid w:val="00A35118"/>
    <w:rsid w:val="00A35420"/>
    <w:rsid w:val="00A411B4"/>
    <w:rsid w:val="00A42A13"/>
    <w:rsid w:val="00A45078"/>
    <w:rsid w:val="00A46683"/>
    <w:rsid w:val="00A473A1"/>
    <w:rsid w:val="00A50C8C"/>
    <w:rsid w:val="00A543A6"/>
    <w:rsid w:val="00A544D9"/>
    <w:rsid w:val="00A57364"/>
    <w:rsid w:val="00A62C9C"/>
    <w:rsid w:val="00A67C8B"/>
    <w:rsid w:val="00A73B46"/>
    <w:rsid w:val="00A73C11"/>
    <w:rsid w:val="00A76D3B"/>
    <w:rsid w:val="00A76F93"/>
    <w:rsid w:val="00A802E6"/>
    <w:rsid w:val="00A8069F"/>
    <w:rsid w:val="00A80BDC"/>
    <w:rsid w:val="00A82D8E"/>
    <w:rsid w:val="00A86CC5"/>
    <w:rsid w:val="00A900A7"/>
    <w:rsid w:val="00A90296"/>
    <w:rsid w:val="00AA07E9"/>
    <w:rsid w:val="00AA2F50"/>
    <w:rsid w:val="00AB0D38"/>
    <w:rsid w:val="00AB1C2B"/>
    <w:rsid w:val="00AB2E35"/>
    <w:rsid w:val="00AB37B0"/>
    <w:rsid w:val="00AB6712"/>
    <w:rsid w:val="00AB7B8C"/>
    <w:rsid w:val="00AC019A"/>
    <w:rsid w:val="00AD007C"/>
    <w:rsid w:val="00AD19C2"/>
    <w:rsid w:val="00AE0742"/>
    <w:rsid w:val="00AE33DD"/>
    <w:rsid w:val="00AE529B"/>
    <w:rsid w:val="00AF7110"/>
    <w:rsid w:val="00B0112F"/>
    <w:rsid w:val="00B06AB3"/>
    <w:rsid w:val="00B161DE"/>
    <w:rsid w:val="00B30620"/>
    <w:rsid w:val="00B30C77"/>
    <w:rsid w:val="00B325AD"/>
    <w:rsid w:val="00B32B4A"/>
    <w:rsid w:val="00B52CA6"/>
    <w:rsid w:val="00B6031C"/>
    <w:rsid w:val="00B616B5"/>
    <w:rsid w:val="00B6189D"/>
    <w:rsid w:val="00B63D90"/>
    <w:rsid w:val="00B70DB9"/>
    <w:rsid w:val="00B72ABF"/>
    <w:rsid w:val="00B76D96"/>
    <w:rsid w:val="00B77A99"/>
    <w:rsid w:val="00B83B08"/>
    <w:rsid w:val="00B85774"/>
    <w:rsid w:val="00B90A33"/>
    <w:rsid w:val="00B936F7"/>
    <w:rsid w:val="00B945A4"/>
    <w:rsid w:val="00B95006"/>
    <w:rsid w:val="00BA24DD"/>
    <w:rsid w:val="00BA2D0F"/>
    <w:rsid w:val="00BA5E47"/>
    <w:rsid w:val="00BC02B1"/>
    <w:rsid w:val="00BD0CE3"/>
    <w:rsid w:val="00BD101B"/>
    <w:rsid w:val="00BD4C57"/>
    <w:rsid w:val="00BD4C94"/>
    <w:rsid w:val="00BD69C1"/>
    <w:rsid w:val="00BD7085"/>
    <w:rsid w:val="00BE4DB4"/>
    <w:rsid w:val="00BE67B1"/>
    <w:rsid w:val="00BE73BB"/>
    <w:rsid w:val="00BF198A"/>
    <w:rsid w:val="00BF1DF0"/>
    <w:rsid w:val="00BF2089"/>
    <w:rsid w:val="00BF3A69"/>
    <w:rsid w:val="00C000CB"/>
    <w:rsid w:val="00C0161C"/>
    <w:rsid w:val="00C068D8"/>
    <w:rsid w:val="00C15220"/>
    <w:rsid w:val="00C207F3"/>
    <w:rsid w:val="00C242AD"/>
    <w:rsid w:val="00C25688"/>
    <w:rsid w:val="00C26B47"/>
    <w:rsid w:val="00C3221D"/>
    <w:rsid w:val="00C3351A"/>
    <w:rsid w:val="00C36D81"/>
    <w:rsid w:val="00C40F38"/>
    <w:rsid w:val="00C41B37"/>
    <w:rsid w:val="00C43DC8"/>
    <w:rsid w:val="00C76743"/>
    <w:rsid w:val="00C76D92"/>
    <w:rsid w:val="00C76E21"/>
    <w:rsid w:val="00C80BCC"/>
    <w:rsid w:val="00C8316C"/>
    <w:rsid w:val="00C862D8"/>
    <w:rsid w:val="00CA156B"/>
    <w:rsid w:val="00CA33BC"/>
    <w:rsid w:val="00CA3A44"/>
    <w:rsid w:val="00CA415F"/>
    <w:rsid w:val="00CA44C5"/>
    <w:rsid w:val="00CA537E"/>
    <w:rsid w:val="00CA56A2"/>
    <w:rsid w:val="00CB1731"/>
    <w:rsid w:val="00CB29A4"/>
    <w:rsid w:val="00CC0B9E"/>
    <w:rsid w:val="00CC78BA"/>
    <w:rsid w:val="00CD1910"/>
    <w:rsid w:val="00CD29DE"/>
    <w:rsid w:val="00CD39FE"/>
    <w:rsid w:val="00CD7B88"/>
    <w:rsid w:val="00CE35EC"/>
    <w:rsid w:val="00CE44C8"/>
    <w:rsid w:val="00CF1430"/>
    <w:rsid w:val="00CF1D7D"/>
    <w:rsid w:val="00CF3AA5"/>
    <w:rsid w:val="00CF6CC3"/>
    <w:rsid w:val="00CF7EAF"/>
    <w:rsid w:val="00D02FE9"/>
    <w:rsid w:val="00D12026"/>
    <w:rsid w:val="00D12427"/>
    <w:rsid w:val="00D14464"/>
    <w:rsid w:val="00D20A19"/>
    <w:rsid w:val="00D216BD"/>
    <w:rsid w:val="00D242EA"/>
    <w:rsid w:val="00D27D18"/>
    <w:rsid w:val="00D27D2C"/>
    <w:rsid w:val="00D30E2F"/>
    <w:rsid w:val="00D31296"/>
    <w:rsid w:val="00D31701"/>
    <w:rsid w:val="00D41181"/>
    <w:rsid w:val="00D43BB0"/>
    <w:rsid w:val="00D51A3C"/>
    <w:rsid w:val="00D5220C"/>
    <w:rsid w:val="00D5525A"/>
    <w:rsid w:val="00D73073"/>
    <w:rsid w:val="00D761CC"/>
    <w:rsid w:val="00D77155"/>
    <w:rsid w:val="00D7745A"/>
    <w:rsid w:val="00D81083"/>
    <w:rsid w:val="00D8156C"/>
    <w:rsid w:val="00D82F28"/>
    <w:rsid w:val="00D8553A"/>
    <w:rsid w:val="00D9106A"/>
    <w:rsid w:val="00D9623E"/>
    <w:rsid w:val="00D96278"/>
    <w:rsid w:val="00DA050B"/>
    <w:rsid w:val="00DA1005"/>
    <w:rsid w:val="00DA279C"/>
    <w:rsid w:val="00DA4920"/>
    <w:rsid w:val="00DB4C97"/>
    <w:rsid w:val="00DB6830"/>
    <w:rsid w:val="00DC02FC"/>
    <w:rsid w:val="00DC6C2A"/>
    <w:rsid w:val="00DD3032"/>
    <w:rsid w:val="00DE1ACB"/>
    <w:rsid w:val="00DF5D1B"/>
    <w:rsid w:val="00DF74A4"/>
    <w:rsid w:val="00E0183D"/>
    <w:rsid w:val="00E031A1"/>
    <w:rsid w:val="00E03291"/>
    <w:rsid w:val="00E11530"/>
    <w:rsid w:val="00E119B2"/>
    <w:rsid w:val="00E242D3"/>
    <w:rsid w:val="00E25FCB"/>
    <w:rsid w:val="00E34EFC"/>
    <w:rsid w:val="00E36630"/>
    <w:rsid w:val="00E4005E"/>
    <w:rsid w:val="00E42694"/>
    <w:rsid w:val="00E4295B"/>
    <w:rsid w:val="00E46EA0"/>
    <w:rsid w:val="00E51289"/>
    <w:rsid w:val="00E540AE"/>
    <w:rsid w:val="00E5482D"/>
    <w:rsid w:val="00E5520F"/>
    <w:rsid w:val="00E5656A"/>
    <w:rsid w:val="00E57407"/>
    <w:rsid w:val="00E57435"/>
    <w:rsid w:val="00E578E1"/>
    <w:rsid w:val="00E629DE"/>
    <w:rsid w:val="00E643EA"/>
    <w:rsid w:val="00E659E7"/>
    <w:rsid w:val="00E70F58"/>
    <w:rsid w:val="00E7482B"/>
    <w:rsid w:val="00E81DB0"/>
    <w:rsid w:val="00E829AF"/>
    <w:rsid w:val="00E8513C"/>
    <w:rsid w:val="00E856F8"/>
    <w:rsid w:val="00E85F7F"/>
    <w:rsid w:val="00E86FDA"/>
    <w:rsid w:val="00E87596"/>
    <w:rsid w:val="00E9029F"/>
    <w:rsid w:val="00E91643"/>
    <w:rsid w:val="00E924D9"/>
    <w:rsid w:val="00E94963"/>
    <w:rsid w:val="00E94FCA"/>
    <w:rsid w:val="00EA432D"/>
    <w:rsid w:val="00EA532C"/>
    <w:rsid w:val="00EB030F"/>
    <w:rsid w:val="00EB1A05"/>
    <w:rsid w:val="00EB5508"/>
    <w:rsid w:val="00EB7C1D"/>
    <w:rsid w:val="00EC13EA"/>
    <w:rsid w:val="00EC3362"/>
    <w:rsid w:val="00EC499A"/>
    <w:rsid w:val="00EC77A2"/>
    <w:rsid w:val="00ED0055"/>
    <w:rsid w:val="00ED3986"/>
    <w:rsid w:val="00ED69B4"/>
    <w:rsid w:val="00EE01F1"/>
    <w:rsid w:val="00EE4C01"/>
    <w:rsid w:val="00EE5E32"/>
    <w:rsid w:val="00EE601A"/>
    <w:rsid w:val="00EE7900"/>
    <w:rsid w:val="00F01700"/>
    <w:rsid w:val="00F05BBB"/>
    <w:rsid w:val="00F1169E"/>
    <w:rsid w:val="00F1655B"/>
    <w:rsid w:val="00F27A07"/>
    <w:rsid w:val="00F27E24"/>
    <w:rsid w:val="00F36148"/>
    <w:rsid w:val="00F41179"/>
    <w:rsid w:val="00F4577A"/>
    <w:rsid w:val="00F459C8"/>
    <w:rsid w:val="00F50110"/>
    <w:rsid w:val="00F55FE4"/>
    <w:rsid w:val="00F57025"/>
    <w:rsid w:val="00F5774A"/>
    <w:rsid w:val="00F626CD"/>
    <w:rsid w:val="00F7069F"/>
    <w:rsid w:val="00F71512"/>
    <w:rsid w:val="00F717EB"/>
    <w:rsid w:val="00F766EE"/>
    <w:rsid w:val="00F77B59"/>
    <w:rsid w:val="00F800F0"/>
    <w:rsid w:val="00F83471"/>
    <w:rsid w:val="00F83D4E"/>
    <w:rsid w:val="00F915B0"/>
    <w:rsid w:val="00F92794"/>
    <w:rsid w:val="00F92EE8"/>
    <w:rsid w:val="00F97673"/>
    <w:rsid w:val="00FA1759"/>
    <w:rsid w:val="00FA1CAE"/>
    <w:rsid w:val="00FA3109"/>
    <w:rsid w:val="00FA3408"/>
    <w:rsid w:val="00FB1F8B"/>
    <w:rsid w:val="00FC33F8"/>
    <w:rsid w:val="00FC3C65"/>
    <w:rsid w:val="00FC447A"/>
    <w:rsid w:val="00FC4546"/>
    <w:rsid w:val="00FC481D"/>
    <w:rsid w:val="00FD5C11"/>
    <w:rsid w:val="00FE1CF1"/>
    <w:rsid w:val="00FE44C6"/>
    <w:rsid w:val="00FE4A8A"/>
    <w:rsid w:val="00FE7361"/>
    <w:rsid w:val="00FF045D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B5"/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A562D"/>
    <w:pPr>
      <w:keepNext/>
      <w:ind w:left="5103" w:hanging="5103"/>
      <w:outlineLvl w:val="0"/>
    </w:pPr>
    <w:rPr>
      <w:rFonts w:ascii="Arial" w:hAnsi="Arial" w:cs="Times New Roman"/>
      <w:sz w:val="28"/>
      <w:szCs w:val="20"/>
    </w:rPr>
  </w:style>
  <w:style w:type="paragraph" w:styleId="Titolo2">
    <w:name w:val="heading 2"/>
    <w:basedOn w:val="Normale"/>
    <w:next w:val="Normale"/>
    <w:qFormat/>
    <w:rsid w:val="000A562D"/>
    <w:pPr>
      <w:keepNext/>
      <w:jc w:val="center"/>
      <w:outlineLvl w:val="1"/>
    </w:pPr>
    <w:rPr>
      <w:rFonts w:ascii="Bookman Old Style" w:hAnsi="Bookman Old Style" w:cs="Times New Roman"/>
      <w:b/>
      <w:bCs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A562D"/>
    <w:pPr>
      <w:jc w:val="both"/>
    </w:pPr>
    <w:rPr>
      <w:rFonts w:ascii="Garamond" w:hAnsi="Garamond"/>
    </w:rPr>
  </w:style>
  <w:style w:type="paragraph" w:styleId="Testonormale">
    <w:name w:val="Plain Text"/>
    <w:basedOn w:val="Normale"/>
    <w:link w:val="TestonormaleCarattere"/>
    <w:rsid w:val="000A562D"/>
    <w:rPr>
      <w:rFonts w:cs="Times New Roman"/>
      <w:sz w:val="20"/>
      <w:szCs w:val="20"/>
    </w:rPr>
  </w:style>
  <w:style w:type="paragraph" w:customStyle="1" w:styleId="Protocollo">
    <w:name w:val="Protocollo"/>
    <w:basedOn w:val="Normale"/>
    <w:rsid w:val="000A562D"/>
    <w:pPr>
      <w:ind w:left="5040" w:hanging="5040"/>
    </w:pPr>
    <w:rPr>
      <w:rFonts w:ascii="Bookman Old Style" w:hAnsi="Bookman Old Style" w:cs="Times New Roman"/>
    </w:rPr>
  </w:style>
  <w:style w:type="paragraph" w:styleId="Corpodeltesto2">
    <w:name w:val="Body Text 2"/>
    <w:basedOn w:val="Normale"/>
    <w:rsid w:val="000A562D"/>
    <w:pPr>
      <w:jc w:val="both"/>
    </w:pPr>
    <w:rPr>
      <w:rFonts w:ascii="Times New Roman" w:hAnsi="Times New Roman" w:cs="Times New Roman"/>
      <w:color w:val="000000"/>
      <w:sz w:val="28"/>
      <w:lang w:bidi="he-IL"/>
    </w:rPr>
  </w:style>
  <w:style w:type="paragraph" w:styleId="Intestazione">
    <w:name w:val="header"/>
    <w:basedOn w:val="Normale"/>
    <w:link w:val="IntestazioneCarattere"/>
    <w:uiPriority w:val="99"/>
    <w:rsid w:val="000A562D"/>
    <w:pPr>
      <w:tabs>
        <w:tab w:val="center" w:pos="4819"/>
        <w:tab w:val="right" w:pos="9638"/>
      </w:tabs>
    </w:pPr>
    <w:rPr>
      <w:rFonts w:ascii="Times New Roman" w:hAnsi="Times New Roman" w:cs="Times New Roman"/>
      <w:color w:val="000000"/>
      <w:sz w:val="28"/>
      <w:lang w:bidi="he-IL"/>
    </w:rPr>
  </w:style>
  <w:style w:type="paragraph" w:styleId="Pidipagina">
    <w:name w:val="footer"/>
    <w:basedOn w:val="Normale"/>
    <w:rsid w:val="006D6479"/>
    <w:pPr>
      <w:tabs>
        <w:tab w:val="center" w:pos="4819"/>
        <w:tab w:val="right" w:pos="9638"/>
      </w:tabs>
    </w:pPr>
    <w:rPr>
      <w:rFonts w:ascii="Times New Roman" w:hAnsi="Times New Roman" w:cs="Times New Roman"/>
      <w:color w:val="000000"/>
      <w:lang w:bidi="he-IL"/>
    </w:rPr>
  </w:style>
  <w:style w:type="table" w:styleId="Grigliatabella">
    <w:name w:val="Table Grid"/>
    <w:basedOn w:val="Tabellanormale"/>
    <w:rsid w:val="006D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34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4A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D7F01"/>
    <w:rPr>
      <w:color w:val="0000FF" w:themeColor="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CF1D7D"/>
    <w:rPr>
      <w:rFonts w:ascii="Courier New" w:hAnsi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587"/>
    <w:rPr>
      <w:color w:val="000000"/>
      <w:sz w:val="28"/>
      <w:szCs w:val="24"/>
      <w:lang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783F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idascalia">
    <w:name w:val="caption"/>
    <w:basedOn w:val="Normale"/>
    <w:next w:val="Normale"/>
    <w:qFormat/>
    <w:rsid w:val="00783F8F"/>
    <w:pPr>
      <w:pBdr>
        <w:bottom w:val="thinThickSmallGap" w:sz="24" w:space="1" w:color="auto"/>
      </w:pBdr>
      <w:jc w:val="center"/>
    </w:pPr>
    <w:rPr>
      <w:rFonts w:ascii="Arial" w:hAnsi="Arial" w:cs="Times New Roman"/>
      <w:b/>
      <w:sz w:val="36"/>
    </w:rPr>
  </w:style>
  <w:style w:type="table" w:customStyle="1" w:styleId="PlainTable4">
    <w:name w:val="Plain Table 4"/>
    <w:basedOn w:val="Tabellanormale"/>
    <w:uiPriority w:val="44"/>
    <w:rsid w:val="009B74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1Carattere">
    <w:name w:val="Titolo 1 Carattere"/>
    <w:basedOn w:val="Carpredefinitoparagrafo"/>
    <w:link w:val="Titolo1"/>
    <w:rsid w:val="00587558"/>
    <w:rPr>
      <w:rFonts w:ascii="Arial" w:hAnsi="Arial"/>
      <w:sz w:val="28"/>
    </w:rPr>
  </w:style>
  <w:style w:type="paragraph" w:styleId="NormaleWeb">
    <w:name w:val="Normal (Web)"/>
    <w:basedOn w:val="Normale"/>
    <w:uiPriority w:val="99"/>
    <w:semiHidden/>
    <w:unhideWhenUsed/>
    <w:rsid w:val="00BD708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Enfasicorsivo">
    <w:name w:val="Emphasis"/>
    <w:basedOn w:val="Carpredefinitoparagrafo"/>
    <w:uiPriority w:val="20"/>
    <w:qFormat/>
    <w:rsid w:val="00BD7085"/>
    <w:rPr>
      <w:i/>
      <w:iCs/>
    </w:rPr>
  </w:style>
  <w:style w:type="paragraph" w:styleId="Paragrafoelenco">
    <w:name w:val="List Paragraph"/>
    <w:basedOn w:val="Normale"/>
    <w:uiPriority w:val="34"/>
    <w:qFormat/>
    <w:rsid w:val="005003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C4280"/>
    <w:rPr>
      <w:b/>
      <w:bCs/>
    </w:rPr>
  </w:style>
  <w:style w:type="paragraph" w:customStyle="1" w:styleId="Default">
    <w:name w:val="Default"/>
    <w:rsid w:val="00F9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B5"/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A562D"/>
    <w:pPr>
      <w:keepNext/>
      <w:ind w:left="5103" w:hanging="5103"/>
      <w:outlineLvl w:val="0"/>
    </w:pPr>
    <w:rPr>
      <w:rFonts w:ascii="Arial" w:hAnsi="Arial" w:cs="Times New Roman"/>
      <w:sz w:val="28"/>
      <w:szCs w:val="20"/>
    </w:rPr>
  </w:style>
  <w:style w:type="paragraph" w:styleId="Titolo2">
    <w:name w:val="heading 2"/>
    <w:basedOn w:val="Normale"/>
    <w:next w:val="Normale"/>
    <w:qFormat/>
    <w:rsid w:val="000A562D"/>
    <w:pPr>
      <w:keepNext/>
      <w:jc w:val="center"/>
      <w:outlineLvl w:val="1"/>
    </w:pPr>
    <w:rPr>
      <w:rFonts w:ascii="Bookman Old Style" w:hAnsi="Bookman Old Style" w:cs="Times New Roman"/>
      <w:b/>
      <w:bCs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A562D"/>
    <w:pPr>
      <w:jc w:val="both"/>
    </w:pPr>
    <w:rPr>
      <w:rFonts w:ascii="Garamond" w:hAnsi="Garamond"/>
    </w:rPr>
  </w:style>
  <w:style w:type="paragraph" w:styleId="Testonormale">
    <w:name w:val="Plain Text"/>
    <w:basedOn w:val="Normale"/>
    <w:link w:val="TestonormaleCarattere"/>
    <w:rsid w:val="000A562D"/>
    <w:rPr>
      <w:rFonts w:cs="Times New Roman"/>
      <w:sz w:val="20"/>
      <w:szCs w:val="20"/>
    </w:rPr>
  </w:style>
  <w:style w:type="paragraph" w:customStyle="1" w:styleId="Protocollo">
    <w:name w:val="Protocollo"/>
    <w:basedOn w:val="Normale"/>
    <w:rsid w:val="000A562D"/>
    <w:pPr>
      <w:ind w:left="5040" w:hanging="5040"/>
    </w:pPr>
    <w:rPr>
      <w:rFonts w:ascii="Bookman Old Style" w:hAnsi="Bookman Old Style" w:cs="Times New Roman"/>
    </w:rPr>
  </w:style>
  <w:style w:type="paragraph" w:styleId="Corpodeltesto2">
    <w:name w:val="Body Text 2"/>
    <w:basedOn w:val="Normale"/>
    <w:rsid w:val="000A562D"/>
    <w:pPr>
      <w:jc w:val="both"/>
    </w:pPr>
    <w:rPr>
      <w:rFonts w:ascii="Times New Roman" w:hAnsi="Times New Roman" w:cs="Times New Roman"/>
      <w:color w:val="000000"/>
      <w:sz w:val="28"/>
      <w:lang w:bidi="he-IL"/>
    </w:rPr>
  </w:style>
  <w:style w:type="paragraph" w:styleId="Intestazione">
    <w:name w:val="header"/>
    <w:basedOn w:val="Normale"/>
    <w:link w:val="IntestazioneCarattere"/>
    <w:uiPriority w:val="99"/>
    <w:rsid w:val="000A562D"/>
    <w:pPr>
      <w:tabs>
        <w:tab w:val="center" w:pos="4819"/>
        <w:tab w:val="right" w:pos="9638"/>
      </w:tabs>
    </w:pPr>
    <w:rPr>
      <w:rFonts w:ascii="Times New Roman" w:hAnsi="Times New Roman" w:cs="Times New Roman"/>
      <w:color w:val="000000"/>
      <w:sz w:val="28"/>
      <w:lang w:bidi="he-IL"/>
    </w:rPr>
  </w:style>
  <w:style w:type="paragraph" w:styleId="Pidipagina">
    <w:name w:val="footer"/>
    <w:basedOn w:val="Normale"/>
    <w:rsid w:val="006D6479"/>
    <w:pPr>
      <w:tabs>
        <w:tab w:val="center" w:pos="4819"/>
        <w:tab w:val="right" w:pos="9638"/>
      </w:tabs>
    </w:pPr>
    <w:rPr>
      <w:rFonts w:ascii="Times New Roman" w:hAnsi="Times New Roman" w:cs="Times New Roman"/>
      <w:color w:val="000000"/>
      <w:lang w:bidi="he-IL"/>
    </w:rPr>
  </w:style>
  <w:style w:type="table" w:styleId="Grigliatabella">
    <w:name w:val="Table Grid"/>
    <w:basedOn w:val="Tabellanormale"/>
    <w:rsid w:val="006D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34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4A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D7F01"/>
    <w:rPr>
      <w:color w:val="0000FF" w:themeColor="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CF1D7D"/>
    <w:rPr>
      <w:rFonts w:ascii="Courier New" w:hAnsi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587"/>
    <w:rPr>
      <w:color w:val="000000"/>
      <w:sz w:val="28"/>
      <w:szCs w:val="24"/>
      <w:lang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783F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idascalia">
    <w:name w:val="caption"/>
    <w:basedOn w:val="Normale"/>
    <w:next w:val="Normale"/>
    <w:qFormat/>
    <w:rsid w:val="00783F8F"/>
    <w:pPr>
      <w:pBdr>
        <w:bottom w:val="thinThickSmallGap" w:sz="24" w:space="1" w:color="auto"/>
      </w:pBdr>
      <w:jc w:val="center"/>
    </w:pPr>
    <w:rPr>
      <w:rFonts w:ascii="Arial" w:hAnsi="Arial" w:cs="Times New Roman"/>
      <w:b/>
      <w:sz w:val="36"/>
    </w:rPr>
  </w:style>
  <w:style w:type="table" w:customStyle="1" w:styleId="PlainTable4">
    <w:name w:val="Plain Table 4"/>
    <w:basedOn w:val="Tabellanormale"/>
    <w:uiPriority w:val="44"/>
    <w:rsid w:val="009B74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1Carattere">
    <w:name w:val="Titolo 1 Carattere"/>
    <w:basedOn w:val="Carpredefinitoparagrafo"/>
    <w:link w:val="Titolo1"/>
    <w:rsid w:val="00587558"/>
    <w:rPr>
      <w:rFonts w:ascii="Arial" w:hAnsi="Arial"/>
      <w:sz w:val="28"/>
    </w:rPr>
  </w:style>
  <w:style w:type="paragraph" w:styleId="NormaleWeb">
    <w:name w:val="Normal (Web)"/>
    <w:basedOn w:val="Normale"/>
    <w:uiPriority w:val="99"/>
    <w:semiHidden/>
    <w:unhideWhenUsed/>
    <w:rsid w:val="00BD708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Enfasicorsivo">
    <w:name w:val="Emphasis"/>
    <w:basedOn w:val="Carpredefinitoparagrafo"/>
    <w:uiPriority w:val="20"/>
    <w:qFormat/>
    <w:rsid w:val="00BD7085"/>
    <w:rPr>
      <w:i/>
      <w:iCs/>
    </w:rPr>
  </w:style>
  <w:style w:type="paragraph" w:styleId="Paragrafoelenco">
    <w:name w:val="List Paragraph"/>
    <w:basedOn w:val="Normale"/>
    <w:uiPriority w:val="34"/>
    <w:qFormat/>
    <w:rsid w:val="005003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C4280"/>
    <w:rPr>
      <w:b/>
      <w:bCs/>
    </w:rPr>
  </w:style>
  <w:style w:type="paragraph" w:customStyle="1" w:styleId="Default">
    <w:name w:val="Default"/>
    <w:rsid w:val="00F9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ic83000x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ic830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giovannipaolosecondo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9948-3FD2-41B8-9393-0495D17B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2016-04-28T07:31:00Z</dcterms:created>
  <dcterms:modified xsi:type="dcterms:W3CDTF">2018-08-14T14:31:00Z</dcterms:modified>
</cp:coreProperties>
</file>